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F8" w:rsidRPr="003935F8" w:rsidRDefault="003935F8" w:rsidP="003935F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35F8">
        <w:rPr>
          <w:rFonts w:ascii="Times New Roman" w:hAnsi="Times New Roman" w:cs="Times New Roman"/>
          <w:b/>
          <w:i/>
          <w:sz w:val="20"/>
          <w:szCs w:val="20"/>
        </w:rPr>
        <w:t>Муниципальное дошкольное образовательное учреждение «Детский сад «Ручеек» с. Рыткучи»</w:t>
      </w:r>
    </w:p>
    <w:p w:rsidR="003935F8" w:rsidRDefault="003935F8" w:rsidP="00393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5F8" w:rsidRDefault="003935F8" w:rsidP="00393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5F8" w:rsidRDefault="003935F8" w:rsidP="00393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8CC" w:rsidRPr="003935F8" w:rsidRDefault="003935F8" w:rsidP="00393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5F8">
        <w:rPr>
          <w:rFonts w:ascii="Times New Roman" w:hAnsi="Times New Roman" w:cs="Times New Roman"/>
          <w:sz w:val="20"/>
          <w:szCs w:val="20"/>
        </w:rPr>
        <w:t>П</w:t>
      </w:r>
      <w:r w:rsidR="00F428CC" w:rsidRPr="003935F8">
        <w:rPr>
          <w:rFonts w:ascii="Times New Roman" w:hAnsi="Times New Roman" w:cs="Times New Roman"/>
          <w:sz w:val="20"/>
          <w:szCs w:val="20"/>
        </w:rPr>
        <w:t>ринят</w:t>
      </w:r>
      <w:r w:rsidRPr="003935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Утвержден</w:t>
      </w:r>
    </w:p>
    <w:p w:rsidR="00F428CC" w:rsidRPr="003935F8" w:rsidRDefault="003935F8" w:rsidP="00393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5F8">
        <w:rPr>
          <w:rFonts w:ascii="Times New Roman" w:hAnsi="Times New Roman" w:cs="Times New Roman"/>
          <w:sz w:val="20"/>
          <w:szCs w:val="20"/>
        </w:rPr>
        <w:t>на Совете педагогов М</w:t>
      </w:r>
      <w:r w:rsidR="00F428CC" w:rsidRPr="003935F8">
        <w:rPr>
          <w:rFonts w:ascii="Times New Roman" w:hAnsi="Times New Roman" w:cs="Times New Roman"/>
          <w:sz w:val="20"/>
          <w:szCs w:val="20"/>
        </w:rPr>
        <w:t>ДОУ</w:t>
      </w:r>
      <w:r w:rsidRPr="003935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приказом заведующего </w:t>
      </w:r>
      <w:r w:rsidR="00F428CC" w:rsidRPr="003935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28CC" w:rsidRPr="003935F8" w:rsidRDefault="008E189E" w:rsidP="00393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1 от  25</w:t>
      </w:r>
      <w:r w:rsidR="00134D46">
        <w:rPr>
          <w:rFonts w:ascii="Times New Roman" w:hAnsi="Times New Roman" w:cs="Times New Roman"/>
          <w:sz w:val="20"/>
          <w:szCs w:val="20"/>
        </w:rPr>
        <w:t>.08.2015</w:t>
      </w:r>
      <w:r w:rsidR="00F428CC" w:rsidRPr="003935F8">
        <w:rPr>
          <w:rFonts w:ascii="Times New Roman" w:hAnsi="Times New Roman" w:cs="Times New Roman"/>
          <w:sz w:val="20"/>
          <w:szCs w:val="20"/>
        </w:rPr>
        <w:t xml:space="preserve"> г.</w:t>
      </w:r>
      <w:r w:rsidR="003935F8" w:rsidRPr="003935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МДОУ «Детский сад «Ручеек»</w:t>
      </w:r>
    </w:p>
    <w:p w:rsidR="00F428CC" w:rsidRPr="003935F8" w:rsidRDefault="00F428CC" w:rsidP="003935F8">
      <w:pPr>
        <w:tabs>
          <w:tab w:val="left" w:pos="5824"/>
        </w:tabs>
        <w:spacing w:after="0" w:line="240" w:lineRule="auto"/>
        <w:rPr>
          <w:sz w:val="20"/>
          <w:szCs w:val="20"/>
        </w:rPr>
      </w:pPr>
      <w:r w:rsidRPr="003935F8">
        <w:rPr>
          <w:rFonts w:ascii="Times New Roman" w:hAnsi="Times New Roman" w:cs="Times New Roman"/>
          <w:sz w:val="20"/>
          <w:szCs w:val="20"/>
        </w:rPr>
        <w:t xml:space="preserve"> </w:t>
      </w:r>
      <w:r w:rsidR="00134D46">
        <w:rPr>
          <w:rFonts w:ascii="Times New Roman" w:hAnsi="Times New Roman" w:cs="Times New Roman"/>
          <w:sz w:val="20"/>
          <w:szCs w:val="20"/>
        </w:rPr>
        <w:tab/>
        <w:t>от  «</w:t>
      </w:r>
      <w:r w:rsidR="008E189E">
        <w:rPr>
          <w:rFonts w:ascii="Times New Roman" w:hAnsi="Times New Roman" w:cs="Times New Roman"/>
          <w:sz w:val="20"/>
          <w:szCs w:val="20"/>
        </w:rPr>
        <w:t>27</w:t>
      </w:r>
      <w:r w:rsidR="002739D6">
        <w:rPr>
          <w:rFonts w:ascii="Times New Roman" w:hAnsi="Times New Roman" w:cs="Times New Roman"/>
          <w:sz w:val="20"/>
          <w:szCs w:val="20"/>
        </w:rPr>
        <w:t xml:space="preserve"> </w:t>
      </w:r>
      <w:r w:rsidR="00134D46">
        <w:rPr>
          <w:rFonts w:ascii="Times New Roman" w:hAnsi="Times New Roman" w:cs="Times New Roman"/>
          <w:sz w:val="20"/>
          <w:szCs w:val="20"/>
        </w:rPr>
        <w:t xml:space="preserve">»  августа </w:t>
      </w:r>
      <w:r w:rsidR="003935F8" w:rsidRPr="003935F8">
        <w:rPr>
          <w:rFonts w:ascii="Times New Roman" w:hAnsi="Times New Roman" w:cs="Times New Roman"/>
          <w:sz w:val="20"/>
          <w:szCs w:val="20"/>
        </w:rPr>
        <w:t xml:space="preserve"> 2015г.    № 01 – 07/</w:t>
      </w:r>
      <w:r w:rsidR="002739D6">
        <w:rPr>
          <w:rFonts w:ascii="Times New Roman" w:hAnsi="Times New Roman" w:cs="Times New Roman"/>
          <w:sz w:val="20"/>
          <w:szCs w:val="20"/>
        </w:rPr>
        <w:t>40</w:t>
      </w:r>
      <w:bookmarkStart w:id="0" w:name="_GoBack"/>
      <w:bookmarkEnd w:id="0"/>
    </w:p>
    <w:p w:rsidR="00F428CC" w:rsidRPr="003935F8" w:rsidRDefault="00F428CC" w:rsidP="003935F8">
      <w:pPr>
        <w:tabs>
          <w:tab w:val="left" w:pos="8092"/>
        </w:tabs>
        <w:rPr>
          <w:sz w:val="20"/>
          <w:szCs w:val="20"/>
        </w:rPr>
      </w:pPr>
      <w:r w:rsidRPr="003935F8">
        <w:rPr>
          <w:sz w:val="20"/>
          <w:szCs w:val="20"/>
        </w:rPr>
        <w:t xml:space="preserve"> </w:t>
      </w:r>
      <w:r w:rsidR="003935F8" w:rsidRPr="003935F8">
        <w:rPr>
          <w:sz w:val="20"/>
          <w:szCs w:val="20"/>
        </w:rPr>
        <w:tab/>
      </w:r>
    </w:p>
    <w:p w:rsidR="00F428CC" w:rsidRDefault="00F428CC" w:rsidP="00F428CC">
      <w:r>
        <w:t xml:space="preserve"> </w:t>
      </w:r>
    </w:p>
    <w:p w:rsidR="003935F8" w:rsidRDefault="003935F8" w:rsidP="003935F8">
      <w:pPr>
        <w:jc w:val="center"/>
      </w:pPr>
    </w:p>
    <w:p w:rsidR="003935F8" w:rsidRDefault="003935F8" w:rsidP="003935F8">
      <w:pPr>
        <w:jc w:val="center"/>
      </w:pPr>
    </w:p>
    <w:p w:rsidR="00F428CC" w:rsidRPr="003935F8" w:rsidRDefault="00F428CC" w:rsidP="003935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5F8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F428CC" w:rsidRPr="003935F8" w:rsidRDefault="003935F8" w:rsidP="003935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5F8">
        <w:rPr>
          <w:rFonts w:ascii="Times New Roman" w:hAnsi="Times New Roman" w:cs="Times New Roman"/>
          <w:b/>
          <w:i/>
          <w:sz w:val="24"/>
          <w:szCs w:val="24"/>
        </w:rPr>
        <w:t xml:space="preserve">на 2015-2016 учебный </w:t>
      </w:r>
      <w:r w:rsidR="00F428CC" w:rsidRPr="003935F8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F428CC" w:rsidRDefault="003935F8" w:rsidP="003935F8">
      <w:pPr>
        <w:tabs>
          <w:tab w:val="left" w:pos="3245"/>
        </w:tabs>
      </w:pPr>
      <w:r>
        <w:tab/>
      </w:r>
    </w:p>
    <w:p w:rsidR="00F428CC" w:rsidRDefault="00F428CC" w:rsidP="00F428CC">
      <w:r>
        <w:t xml:space="preserve"> </w:t>
      </w:r>
    </w:p>
    <w:p w:rsidR="00F428CC" w:rsidRDefault="00F428CC" w:rsidP="00F428CC">
      <w:r>
        <w:t xml:space="preserve"> </w:t>
      </w:r>
    </w:p>
    <w:p w:rsidR="00F428CC" w:rsidRDefault="00F428CC" w:rsidP="00F428CC">
      <w:r>
        <w:t xml:space="preserve"> </w:t>
      </w:r>
    </w:p>
    <w:p w:rsidR="00F428CC" w:rsidRDefault="00F428CC" w:rsidP="00F428CC">
      <w:r>
        <w:t xml:space="preserve"> </w:t>
      </w:r>
    </w:p>
    <w:p w:rsidR="00F428CC" w:rsidRDefault="00F428CC" w:rsidP="00F428CC">
      <w:r>
        <w:t xml:space="preserve"> </w:t>
      </w:r>
    </w:p>
    <w:p w:rsidR="00F428CC" w:rsidRDefault="00F428CC" w:rsidP="00F428CC">
      <w:r>
        <w:t xml:space="preserve"> </w:t>
      </w:r>
    </w:p>
    <w:p w:rsidR="00F428CC" w:rsidRDefault="00F428CC" w:rsidP="00F428CC">
      <w:r>
        <w:t xml:space="preserve">  </w:t>
      </w:r>
    </w:p>
    <w:p w:rsidR="003935F8" w:rsidRDefault="003935F8" w:rsidP="00F428CC"/>
    <w:p w:rsidR="003935F8" w:rsidRDefault="003935F8" w:rsidP="00F428CC"/>
    <w:p w:rsidR="003935F8" w:rsidRDefault="003935F8" w:rsidP="00F428CC"/>
    <w:p w:rsidR="003935F8" w:rsidRDefault="003935F8" w:rsidP="00F428CC"/>
    <w:p w:rsidR="003935F8" w:rsidRDefault="003935F8" w:rsidP="00F428CC"/>
    <w:p w:rsidR="003935F8" w:rsidRDefault="003935F8" w:rsidP="00F428CC"/>
    <w:p w:rsidR="003935F8" w:rsidRDefault="003935F8" w:rsidP="00F428CC"/>
    <w:p w:rsidR="003935F8" w:rsidRDefault="003935F8" w:rsidP="00F428CC"/>
    <w:p w:rsidR="003935F8" w:rsidRDefault="003935F8" w:rsidP="00F428CC"/>
    <w:p w:rsidR="003935F8" w:rsidRDefault="003935F8" w:rsidP="00F428CC"/>
    <w:p w:rsidR="003935F8" w:rsidRDefault="003935F8" w:rsidP="00F428CC"/>
    <w:p w:rsidR="00F428CC" w:rsidRPr="00243753" w:rsidRDefault="00F428CC" w:rsidP="003935F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lastRenderedPageBreak/>
        <w:t>Пояснительная записка к учебному плану</w:t>
      </w:r>
    </w:p>
    <w:p w:rsidR="004A69F5" w:rsidRPr="00243753" w:rsidRDefault="00F428CC" w:rsidP="003935F8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          </w:t>
      </w:r>
    </w:p>
    <w:p w:rsidR="00EF6F32" w:rsidRPr="00243753" w:rsidRDefault="00F428CC" w:rsidP="004A69F5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</w:t>
      </w:r>
      <w:r w:rsidR="004A69F5" w:rsidRPr="00243753">
        <w:rPr>
          <w:rFonts w:ascii="Times New Roman" w:hAnsi="Times New Roman" w:cs="Times New Roman"/>
        </w:rPr>
        <w:t xml:space="preserve">   </w:t>
      </w:r>
      <w:r w:rsidR="00D80D30" w:rsidRPr="00243753">
        <w:rPr>
          <w:rFonts w:ascii="Times New Roman" w:hAnsi="Times New Roman" w:cs="Times New Roman"/>
        </w:rPr>
        <w:t>Учебный план МДОУ «Детский сад «Ручеек» составлен в соответствии с</w:t>
      </w:r>
      <w:r w:rsidR="00E715AF">
        <w:rPr>
          <w:rFonts w:ascii="Times New Roman" w:hAnsi="Times New Roman" w:cs="Times New Roman"/>
        </w:rPr>
        <w:t xml:space="preserve"> основной</w:t>
      </w:r>
      <w:r w:rsidR="004A69F5" w:rsidRPr="00243753">
        <w:rPr>
          <w:rFonts w:ascii="Times New Roman" w:hAnsi="Times New Roman" w:cs="Times New Roman"/>
        </w:rPr>
        <w:t xml:space="preserve"> </w:t>
      </w:r>
      <w:r w:rsidR="00D80D30" w:rsidRPr="00243753">
        <w:rPr>
          <w:rFonts w:ascii="Times New Roman" w:hAnsi="Times New Roman" w:cs="Times New Roman"/>
        </w:rPr>
        <w:t>образовательной</w:t>
      </w:r>
      <w:r w:rsidRPr="00243753">
        <w:rPr>
          <w:rFonts w:ascii="Times New Roman" w:hAnsi="Times New Roman" w:cs="Times New Roman"/>
        </w:rPr>
        <w:t xml:space="preserve"> про</w:t>
      </w:r>
      <w:r w:rsidR="00D80D30" w:rsidRPr="00243753">
        <w:rPr>
          <w:rFonts w:ascii="Times New Roman" w:hAnsi="Times New Roman" w:cs="Times New Roman"/>
        </w:rPr>
        <w:t>граммой</w:t>
      </w:r>
      <w:r w:rsidR="004A69F5" w:rsidRPr="00243753">
        <w:rPr>
          <w:rFonts w:ascii="Times New Roman" w:hAnsi="Times New Roman" w:cs="Times New Roman"/>
        </w:rPr>
        <w:t xml:space="preserve"> дошкольного образования </w:t>
      </w:r>
      <w:r w:rsidRPr="00243753">
        <w:rPr>
          <w:rFonts w:ascii="Times New Roman" w:hAnsi="Times New Roman" w:cs="Times New Roman"/>
        </w:rPr>
        <w:t>ДОУ</w:t>
      </w:r>
      <w:r w:rsidR="00D80D30" w:rsidRPr="00243753">
        <w:rPr>
          <w:rFonts w:ascii="Times New Roman" w:hAnsi="Times New Roman" w:cs="Times New Roman"/>
        </w:rPr>
        <w:t xml:space="preserve"> (в соответствии с ФГОС) </w:t>
      </w:r>
      <w:r w:rsidRPr="00243753">
        <w:rPr>
          <w:rFonts w:ascii="Times New Roman" w:hAnsi="Times New Roman" w:cs="Times New Roman"/>
        </w:rPr>
        <w:t>с опорой на примерную общеобразовательную программу дошкольного образ</w:t>
      </w:r>
      <w:r w:rsidR="00E715AF">
        <w:rPr>
          <w:rFonts w:ascii="Times New Roman" w:hAnsi="Times New Roman" w:cs="Times New Roman"/>
        </w:rPr>
        <w:t>ования</w:t>
      </w:r>
      <w:r w:rsidR="004A69F5" w:rsidRPr="00243753">
        <w:rPr>
          <w:rFonts w:ascii="Times New Roman" w:hAnsi="Times New Roman" w:cs="Times New Roman"/>
        </w:rPr>
        <w:t xml:space="preserve"> «От рождения до школы» </w:t>
      </w:r>
      <w:r w:rsidRPr="00243753">
        <w:rPr>
          <w:rFonts w:ascii="Times New Roman" w:hAnsi="Times New Roman" w:cs="Times New Roman"/>
        </w:rPr>
        <w:t xml:space="preserve">под редакцией Н.Е. Вераксы, </w:t>
      </w:r>
      <w:r w:rsidR="004A69F5" w:rsidRPr="00243753">
        <w:rPr>
          <w:rFonts w:ascii="Times New Roman" w:hAnsi="Times New Roman" w:cs="Times New Roman"/>
        </w:rPr>
        <w:t>Т.С Комаровой, М.А. Васильевой</w:t>
      </w:r>
      <w:r w:rsidR="00D80D30" w:rsidRPr="00243753">
        <w:rPr>
          <w:rFonts w:ascii="Times New Roman" w:hAnsi="Times New Roman" w:cs="Times New Roman"/>
        </w:rPr>
        <w:t xml:space="preserve"> (в соответствии с ФГОС).</w:t>
      </w:r>
      <w:r w:rsidR="00863CE2" w:rsidRPr="00243753">
        <w:rPr>
          <w:rFonts w:ascii="Times New Roman" w:hAnsi="Times New Roman" w:cs="Times New Roman"/>
        </w:rPr>
        <w:t xml:space="preserve"> </w:t>
      </w:r>
    </w:p>
    <w:p w:rsidR="00D80D30" w:rsidRPr="00243753" w:rsidRDefault="00EF6F32" w:rsidP="004A69F5">
      <w:pPr>
        <w:spacing w:after="0" w:line="20" w:lineRule="atLeast"/>
        <w:jc w:val="both"/>
        <w:rPr>
          <w:rFonts w:ascii="Times New Roman" w:hAnsi="Times New Roman" w:cs="Times New Roman"/>
          <w:color w:val="FF0000"/>
        </w:rPr>
      </w:pPr>
      <w:r w:rsidRPr="00243753">
        <w:rPr>
          <w:rFonts w:ascii="Times New Roman" w:hAnsi="Times New Roman" w:cs="Times New Roman"/>
        </w:rPr>
        <w:t xml:space="preserve">        </w:t>
      </w:r>
      <w:r w:rsidR="00863CE2" w:rsidRPr="00243753">
        <w:rPr>
          <w:rFonts w:ascii="Times New Roman" w:hAnsi="Times New Roman" w:cs="Times New Roman"/>
        </w:rPr>
        <w:t>Вариативную часть составляет</w:t>
      </w:r>
      <w:r w:rsidR="00C84E90" w:rsidRPr="00243753">
        <w:rPr>
          <w:rFonts w:ascii="Times New Roman" w:hAnsi="Times New Roman" w:cs="Times New Roman"/>
        </w:rPr>
        <w:t xml:space="preserve"> - авторская дополнительная программа этнографической направленности (обучение чукотскому языку в условиях естественной языковой среды в национальном детском саду, авторы: Вуквутагина Л.П., Шулешко Н.В.), уровень повышенный (от 3 до 7 лет)</w:t>
      </w:r>
      <w:r w:rsidRPr="00243753">
        <w:rPr>
          <w:rFonts w:ascii="Times New Roman" w:hAnsi="Times New Roman" w:cs="Times New Roman"/>
        </w:rPr>
        <w:t>, уровень экспертизы – окружной,</w:t>
      </w:r>
      <w:r w:rsidR="00C84E90" w:rsidRPr="00243753">
        <w:rPr>
          <w:rFonts w:ascii="Times New Roman" w:hAnsi="Times New Roman" w:cs="Times New Roman"/>
        </w:rPr>
        <w:t xml:space="preserve"> рабочая программа</w:t>
      </w:r>
      <w:r w:rsidR="00863CE2" w:rsidRPr="00243753">
        <w:rPr>
          <w:rFonts w:ascii="Times New Roman" w:hAnsi="Times New Roman" w:cs="Times New Roman"/>
        </w:rPr>
        <w:t xml:space="preserve"> кружка театрализованной деятельности «Тыркитир» и </w:t>
      </w:r>
      <w:r w:rsidR="00C84E90" w:rsidRPr="00243753">
        <w:rPr>
          <w:rFonts w:ascii="Times New Roman" w:hAnsi="Times New Roman" w:cs="Times New Roman"/>
        </w:rPr>
        <w:t>рабочая программа</w:t>
      </w:r>
      <w:r w:rsidR="00863CE2" w:rsidRPr="00243753">
        <w:rPr>
          <w:rFonts w:ascii="Times New Roman" w:hAnsi="Times New Roman" w:cs="Times New Roman"/>
        </w:rPr>
        <w:t xml:space="preserve"> кружка «Родное слово</w:t>
      </w:r>
      <w:r w:rsidR="00C84E90" w:rsidRPr="00243753">
        <w:rPr>
          <w:rFonts w:ascii="Times New Roman" w:hAnsi="Times New Roman" w:cs="Times New Roman"/>
        </w:rPr>
        <w:t xml:space="preserve"> - Чычеткин вэтгав</w:t>
      </w:r>
      <w:r w:rsidR="00863CE2" w:rsidRPr="00243753">
        <w:rPr>
          <w:rFonts w:ascii="Times New Roman" w:hAnsi="Times New Roman" w:cs="Times New Roman"/>
        </w:rPr>
        <w:t>»</w:t>
      </w:r>
      <w:r w:rsidRPr="00243753">
        <w:rPr>
          <w:rFonts w:ascii="Times New Roman" w:hAnsi="Times New Roman" w:cs="Times New Roman"/>
        </w:rPr>
        <w:t xml:space="preserve">, утвержденные приказом по ДОУ </w:t>
      </w:r>
      <w:r w:rsidRPr="008E189E">
        <w:rPr>
          <w:rFonts w:ascii="Times New Roman" w:hAnsi="Times New Roman" w:cs="Times New Roman"/>
        </w:rPr>
        <w:t>от</w:t>
      </w:r>
      <w:r w:rsidRPr="00243753">
        <w:rPr>
          <w:rFonts w:ascii="Times New Roman" w:hAnsi="Times New Roman" w:cs="Times New Roman"/>
          <w:color w:val="FF0000"/>
        </w:rPr>
        <w:t xml:space="preserve"> </w:t>
      </w:r>
      <w:r w:rsidRPr="008E189E">
        <w:rPr>
          <w:rFonts w:ascii="Times New Roman" w:hAnsi="Times New Roman" w:cs="Times New Roman"/>
          <w:color w:val="000000" w:themeColor="text1"/>
        </w:rPr>
        <w:t>«</w:t>
      </w:r>
      <w:r w:rsidR="008E189E">
        <w:rPr>
          <w:rFonts w:ascii="Times New Roman" w:hAnsi="Times New Roman" w:cs="Times New Roman"/>
          <w:color w:val="000000" w:themeColor="text1"/>
        </w:rPr>
        <w:t>27» августа 2015 года, № 01-07/39.</w:t>
      </w:r>
    </w:p>
    <w:p w:rsidR="00F428CC" w:rsidRPr="00243753" w:rsidRDefault="004A69F5" w:rsidP="00EF6F32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 </w:t>
      </w:r>
      <w:r w:rsidR="00F428CC" w:rsidRPr="00243753">
        <w:rPr>
          <w:rFonts w:ascii="Times New Roman" w:hAnsi="Times New Roman" w:cs="Times New Roman"/>
        </w:rPr>
        <w:t>Учебный план разработан с учётом следующего нормативно-правового обеспечения:</w:t>
      </w:r>
    </w:p>
    <w:p w:rsidR="00243753" w:rsidRDefault="004A69F5" w:rsidP="00243753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 1. </w:t>
      </w:r>
      <w:r w:rsidR="00243753" w:rsidRPr="00243753">
        <w:rPr>
          <w:rFonts w:ascii="Times New Roman" w:hAnsi="Times New Roman" w:cs="Times New Roman"/>
        </w:rPr>
        <w:t>Федеральный  Закон от 29.12.2012 N 273-ФЗ (ред. от 07.05.2013 с изменениями, вступившими в силу с 19.05.2013) "Об образовании в Российской Федерации";</w:t>
      </w:r>
    </w:p>
    <w:p w:rsidR="00F428CC" w:rsidRPr="00243753" w:rsidRDefault="004A69F5" w:rsidP="00EF6F32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</w:t>
      </w:r>
      <w:r w:rsidR="00EF6F32" w:rsidRPr="00243753">
        <w:rPr>
          <w:rFonts w:ascii="Times New Roman" w:hAnsi="Times New Roman" w:cs="Times New Roman"/>
        </w:rPr>
        <w:t xml:space="preserve"> </w:t>
      </w:r>
      <w:r w:rsidRPr="00243753">
        <w:rPr>
          <w:rFonts w:ascii="Times New Roman" w:hAnsi="Times New Roman" w:cs="Times New Roman"/>
        </w:rPr>
        <w:t xml:space="preserve"> </w:t>
      </w:r>
      <w:r w:rsidR="00EF6F32" w:rsidRPr="00243753">
        <w:rPr>
          <w:rFonts w:ascii="Times New Roman" w:hAnsi="Times New Roman" w:cs="Times New Roman"/>
        </w:rPr>
        <w:t xml:space="preserve">  </w:t>
      </w:r>
      <w:r w:rsidRPr="00243753">
        <w:rPr>
          <w:rFonts w:ascii="Times New Roman" w:hAnsi="Times New Roman" w:cs="Times New Roman"/>
        </w:rPr>
        <w:t>2.</w:t>
      </w:r>
      <w:r w:rsidR="00F428CC" w:rsidRPr="00243753">
        <w:rPr>
          <w:rFonts w:ascii="Times New Roman" w:hAnsi="Times New Roman" w:cs="Times New Roman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 w:rsidR="00F428CC" w:rsidRPr="00243753" w:rsidRDefault="004A69F5" w:rsidP="00EF6F32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3.</w:t>
      </w:r>
      <w:r w:rsidR="00F428CC" w:rsidRPr="00243753">
        <w:rPr>
          <w:rFonts w:ascii="Times New Roman" w:hAnsi="Times New Roman" w:cs="Times New Roman"/>
        </w:rPr>
        <w:t>Приказ Министерства образования и н</w:t>
      </w:r>
      <w:r w:rsidR="00EF6F32" w:rsidRPr="00243753">
        <w:rPr>
          <w:rFonts w:ascii="Times New Roman" w:hAnsi="Times New Roman" w:cs="Times New Roman"/>
        </w:rPr>
        <w:t>ауки Российской Федерации от 31.08.2013 № 1014</w:t>
      </w:r>
      <w:r w:rsidR="00F428CC" w:rsidRPr="00243753">
        <w:rPr>
          <w:rFonts w:ascii="Times New Roman" w:hAnsi="Times New Roman" w:cs="Times New Roman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F428CC" w:rsidRPr="00243753" w:rsidRDefault="004A69F5" w:rsidP="00EF6F32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4.</w:t>
      </w:r>
      <w:r w:rsidR="00F428CC" w:rsidRPr="00243753">
        <w:rPr>
          <w:rFonts w:ascii="Times New Roman" w:hAnsi="Times New Roman" w:cs="Times New Roman"/>
        </w:rPr>
        <w:t>Прик</w:t>
      </w:r>
      <w:r w:rsidRPr="00243753">
        <w:rPr>
          <w:rFonts w:ascii="Times New Roman" w:hAnsi="Times New Roman" w:cs="Times New Roman"/>
        </w:rPr>
        <w:t xml:space="preserve">аз Министерства образования и </w:t>
      </w:r>
      <w:r w:rsidR="00F428CC" w:rsidRPr="00243753">
        <w:rPr>
          <w:rFonts w:ascii="Times New Roman" w:hAnsi="Times New Roman" w:cs="Times New Roman"/>
        </w:rPr>
        <w:t>науки Российской Федерации от 17 октября 2013 г. № 1155 «О введении ФГОС ДО»</w:t>
      </w:r>
      <w:r w:rsidR="00BA716B" w:rsidRPr="00243753">
        <w:rPr>
          <w:rFonts w:ascii="Times New Roman" w:hAnsi="Times New Roman" w:cs="Times New Roman"/>
        </w:rPr>
        <w:t>.</w:t>
      </w:r>
    </w:p>
    <w:p w:rsidR="00BA716B" w:rsidRPr="00243753" w:rsidRDefault="00EF6F32" w:rsidP="00EF6F32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</w:t>
      </w:r>
      <w:r w:rsidR="00BA716B" w:rsidRPr="00243753">
        <w:rPr>
          <w:rFonts w:ascii="Times New Roman" w:hAnsi="Times New Roman" w:cs="Times New Roman"/>
        </w:rPr>
        <w:t>Приоритетные направления образовательной деятельности МДОУ «Детский сад «Ручеек»  следующие: физкультурно-оздоровительное и этнокультурное направление.</w:t>
      </w:r>
    </w:p>
    <w:p w:rsidR="00BA716B" w:rsidRPr="00243753" w:rsidRDefault="00BA716B" w:rsidP="00EF6F32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 Образовательная деятельность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BA716B" w:rsidRPr="00243753" w:rsidRDefault="00BA716B" w:rsidP="00EF6F32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Максимально допустимый объем образовательной нагрузки  соответствует санитарно-эпидемиологическим правилам и нормативам СанПиН 2.4.1.3049-13 основной образовательной  программе дошкольного образования ДОУ, ФГОС ДО.       Режим дня соответствует возрастным особенностям детей и условиям образовательного учреждения. </w:t>
      </w:r>
      <w:r w:rsidR="00F428CC" w:rsidRPr="00243753">
        <w:rPr>
          <w:rFonts w:ascii="Times New Roman" w:hAnsi="Times New Roman" w:cs="Times New Roman"/>
        </w:rPr>
        <w:t xml:space="preserve"> </w:t>
      </w:r>
    </w:p>
    <w:p w:rsidR="00F428CC" w:rsidRPr="00243753" w:rsidRDefault="00BA716B" w:rsidP="004A69F5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</w:t>
      </w:r>
      <w:r w:rsidR="00EF6F32" w:rsidRPr="00243753">
        <w:rPr>
          <w:rFonts w:ascii="Times New Roman" w:hAnsi="Times New Roman" w:cs="Times New Roman"/>
        </w:rPr>
        <w:t xml:space="preserve">         </w:t>
      </w:r>
      <w:r w:rsidR="00F428CC" w:rsidRPr="00243753">
        <w:rPr>
          <w:rFonts w:ascii="Times New Roman" w:hAnsi="Times New Roman" w:cs="Times New Roman"/>
        </w:rPr>
        <w:t xml:space="preserve">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 </w:t>
      </w:r>
    </w:p>
    <w:p w:rsidR="0090631B" w:rsidRPr="00243753" w:rsidRDefault="004A69F5" w:rsidP="004A69F5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      </w:t>
      </w:r>
      <w:r w:rsidR="00F428CC" w:rsidRPr="00243753">
        <w:rPr>
          <w:rFonts w:ascii="Times New Roman" w:hAnsi="Times New Roman" w:cs="Times New Roman"/>
        </w:rPr>
        <w:t>Обязательная часть составляет не менее 60 % от общего объема, отводимого на освоение основной образовательной программы дошкольного образования и предполагает комплексность подхода, обеспечивая развитие детей во всех пяти взаимодополн</w:t>
      </w:r>
      <w:r w:rsidR="0090631B" w:rsidRPr="00243753">
        <w:rPr>
          <w:rFonts w:ascii="Times New Roman" w:hAnsi="Times New Roman" w:cs="Times New Roman"/>
        </w:rPr>
        <w:t>яющих образовательных областях.</w:t>
      </w:r>
      <w:r w:rsidR="00F428CC" w:rsidRPr="00243753">
        <w:rPr>
          <w:rFonts w:ascii="Times New Roman" w:hAnsi="Times New Roman" w:cs="Times New Roman"/>
        </w:rPr>
        <w:t xml:space="preserve"> </w:t>
      </w:r>
    </w:p>
    <w:p w:rsidR="00F428CC" w:rsidRPr="00243753" w:rsidRDefault="0090631B" w:rsidP="004A69F5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       </w:t>
      </w:r>
      <w:r w:rsidR="00F428CC" w:rsidRPr="00243753">
        <w:rPr>
          <w:rFonts w:ascii="Times New Roman" w:hAnsi="Times New Roman" w:cs="Times New Roman"/>
        </w:rPr>
        <w:t>Часть, формируемая участник</w:t>
      </w:r>
      <w:r w:rsidRPr="00243753">
        <w:rPr>
          <w:rFonts w:ascii="Times New Roman" w:hAnsi="Times New Roman" w:cs="Times New Roman"/>
        </w:rPr>
        <w:t xml:space="preserve">ами образовательных отношений, </w:t>
      </w:r>
      <w:r w:rsidR="00F428CC" w:rsidRPr="00243753">
        <w:rPr>
          <w:rFonts w:ascii="Times New Roman" w:hAnsi="Times New Roman" w:cs="Times New Roman"/>
        </w:rPr>
        <w:t>составляет не более 40% от общего объема, отводимого на освоения детьми основной образо</w:t>
      </w:r>
      <w:r w:rsidRPr="00243753">
        <w:rPr>
          <w:rFonts w:ascii="Times New Roman" w:hAnsi="Times New Roman" w:cs="Times New Roman"/>
        </w:rPr>
        <w:t>вательной программы дошкольного</w:t>
      </w:r>
      <w:r w:rsidR="00F428CC" w:rsidRPr="00243753">
        <w:rPr>
          <w:rFonts w:ascii="Times New Roman" w:hAnsi="Times New Roman" w:cs="Times New Roman"/>
        </w:rPr>
        <w:t xml:space="preserve"> образования. Эта часть уче</w:t>
      </w:r>
      <w:r w:rsidRPr="00243753">
        <w:rPr>
          <w:rFonts w:ascii="Times New Roman" w:hAnsi="Times New Roman" w:cs="Times New Roman"/>
        </w:rPr>
        <w:t>бного плана, формируется</w:t>
      </w:r>
      <w:r w:rsidR="00F428CC" w:rsidRPr="00243753">
        <w:rPr>
          <w:rFonts w:ascii="Times New Roman" w:hAnsi="Times New Roman" w:cs="Times New Roman"/>
        </w:rPr>
        <w:t xml:space="preserve"> участниками образовател</w:t>
      </w:r>
      <w:r w:rsidRPr="00243753">
        <w:rPr>
          <w:rFonts w:ascii="Times New Roman" w:hAnsi="Times New Roman" w:cs="Times New Roman"/>
        </w:rPr>
        <w:t>ьных отношений, где представлена</w:t>
      </w:r>
      <w:r w:rsidR="00F428CC" w:rsidRPr="00243753">
        <w:rPr>
          <w:rFonts w:ascii="Times New Roman" w:hAnsi="Times New Roman" w:cs="Times New Roman"/>
        </w:rPr>
        <w:t xml:space="preserve"> </w:t>
      </w:r>
      <w:r w:rsidRPr="00243753">
        <w:rPr>
          <w:rFonts w:ascii="Times New Roman" w:hAnsi="Times New Roman" w:cs="Times New Roman"/>
        </w:rPr>
        <w:t>авторская программа</w:t>
      </w:r>
      <w:r w:rsidR="00F428CC" w:rsidRPr="00243753">
        <w:rPr>
          <w:rFonts w:ascii="Times New Roman" w:hAnsi="Times New Roman" w:cs="Times New Roman"/>
        </w:rPr>
        <w:t xml:space="preserve">, </w:t>
      </w:r>
      <w:r w:rsidRPr="00243753">
        <w:rPr>
          <w:rFonts w:ascii="Times New Roman" w:hAnsi="Times New Roman" w:cs="Times New Roman"/>
        </w:rPr>
        <w:t>этнокультурной направленности.</w:t>
      </w:r>
      <w:r w:rsidR="00F428CC" w:rsidRPr="00243753">
        <w:rPr>
          <w:rFonts w:ascii="Times New Roman" w:hAnsi="Times New Roman" w:cs="Times New Roman"/>
        </w:rPr>
        <w:t xml:space="preserve"> Используются фронтальные, кружковые формы работы во второй половине дня.</w:t>
      </w:r>
    </w:p>
    <w:p w:rsidR="00F428CC" w:rsidRPr="00243753" w:rsidRDefault="00F428CC" w:rsidP="0090631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      В </w:t>
      </w:r>
      <w:r w:rsidR="00EF6F32" w:rsidRPr="00243753">
        <w:rPr>
          <w:rFonts w:ascii="Times New Roman" w:hAnsi="Times New Roman" w:cs="Times New Roman"/>
        </w:rPr>
        <w:t>учебный план</w:t>
      </w:r>
      <w:r w:rsidRPr="00243753">
        <w:rPr>
          <w:rFonts w:ascii="Times New Roman" w:hAnsi="Times New Roman" w:cs="Times New Roman"/>
        </w:rPr>
        <w:t xml:space="preserve"> включаются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F428CC" w:rsidRPr="00243753" w:rsidRDefault="00EF6F32" w:rsidP="003935F8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</w:t>
      </w:r>
      <w:r w:rsidR="00F428CC" w:rsidRPr="00243753">
        <w:rPr>
          <w:rFonts w:ascii="Times New Roman" w:hAnsi="Times New Roman" w:cs="Times New Roman"/>
        </w:rPr>
        <w:t xml:space="preserve">    </w:t>
      </w:r>
      <w:r w:rsidRPr="00243753">
        <w:rPr>
          <w:rFonts w:ascii="Times New Roman" w:hAnsi="Times New Roman" w:cs="Times New Roman"/>
        </w:rPr>
        <w:t xml:space="preserve">   - </w:t>
      </w:r>
      <w:r w:rsidR="00F428CC" w:rsidRPr="00243753">
        <w:rPr>
          <w:rFonts w:ascii="Times New Roman" w:hAnsi="Times New Roman" w:cs="Times New Roman"/>
        </w:rPr>
        <w:t>социально-коммуникативное развитие;</w:t>
      </w:r>
    </w:p>
    <w:p w:rsidR="00F428CC" w:rsidRPr="00243753" w:rsidRDefault="00EF6F32" w:rsidP="003935F8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  - </w:t>
      </w:r>
      <w:r w:rsidR="00F428CC" w:rsidRPr="00243753">
        <w:rPr>
          <w:rFonts w:ascii="Times New Roman" w:hAnsi="Times New Roman" w:cs="Times New Roman"/>
        </w:rPr>
        <w:t>познавательное развитие;</w:t>
      </w:r>
    </w:p>
    <w:p w:rsidR="00F428CC" w:rsidRPr="00243753" w:rsidRDefault="00F428CC" w:rsidP="003935F8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  </w:t>
      </w:r>
      <w:r w:rsidR="00EF6F32" w:rsidRPr="00243753">
        <w:rPr>
          <w:rFonts w:ascii="Times New Roman" w:hAnsi="Times New Roman" w:cs="Times New Roman"/>
        </w:rPr>
        <w:t xml:space="preserve">- </w:t>
      </w:r>
      <w:r w:rsidRPr="00243753">
        <w:rPr>
          <w:rFonts w:ascii="Times New Roman" w:hAnsi="Times New Roman" w:cs="Times New Roman"/>
        </w:rPr>
        <w:t>речевое развитие;</w:t>
      </w:r>
    </w:p>
    <w:p w:rsidR="00F428CC" w:rsidRPr="00243753" w:rsidRDefault="00EF6F32" w:rsidP="003935F8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  - </w:t>
      </w:r>
      <w:r w:rsidR="00F428CC" w:rsidRPr="00243753">
        <w:rPr>
          <w:rFonts w:ascii="Times New Roman" w:hAnsi="Times New Roman" w:cs="Times New Roman"/>
        </w:rPr>
        <w:t>худо</w:t>
      </w:r>
      <w:r w:rsidRPr="00243753">
        <w:rPr>
          <w:rFonts w:ascii="Times New Roman" w:hAnsi="Times New Roman" w:cs="Times New Roman"/>
        </w:rPr>
        <w:t>жественно-эстетическое развитие;</w:t>
      </w:r>
    </w:p>
    <w:p w:rsidR="00F428CC" w:rsidRPr="00243753" w:rsidRDefault="00F428CC" w:rsidP="003935F8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</w:t>
      </w:r>
      <w:r w:rsidR="00EF6F32" w:rsidRPr="00243753">
        <w:rPr>
          <w:rFonts w:ascii="Times New Roman" w:hAnsi="Times New Roman" w:cs="Times New Roman"/>
        </w:rPr>
        <w:t xml:space="preserve">   - </w:t>
      </w:r>
      <w:r w:rsidR="0090631B" w:rsidRPr="00243753">
        <w:rPr>
          <w:rFonts w:ascii="Times New Roman" w:hAnsi="Times New Roman" w:cs="Times New Roman"/>
        </w:rPr>
        <w:t xml:space="preserve"> физическое развитие</w:t>
      </w:r>
      <w:r w:rsidR="00EF6F32" w:rsidRPr="00243753">
        <w:rPr>
          <w:rFonts w:ascii="Times New Roman" w:hAnsi="Times New Roman" w:cs="Times New Roman"/>
        </w:rPr>
        <w:t>.</w:t>
      </w:r>
    </w:p>
    <w:p w:rsidR="00F428CC" w:rsidRPr="00243753" w:rsidRDefault="00F428CC" w:rsidP="003935F8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    Каждая образовательная область включает в себя следующие структурные единицы:</w:t>
      </w:r>
    </w:p>
    <w:p w:rsidR="00F428CC" w:rsidRPr="00243753" w:rsidRDefault="00F428CC" w:rsidP="0090631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lastRenderedPageBreak/>
        <w:t>1. Образовательная область «Социаль</w:t>
      </w:r>
      <w:r w:rsidR="0090631B" w:rsidRPr="00243753">
        <w:rPr>
          <w:rFonts w:ascii="Times New Roman" w:hAnsi="Times New Roman" w:cs="Times New Roman"/>
        </w:rPr>
        <w:t xml:space="preserve">но-коммуникативное развитие»: </w:t>
      </w:r>
      <w:r w:rsidRPr="00243753">
        <w:rPr>
          <w:rFonts w:ascii="Times New Roman" w:hAnsi="Times New Roman" w:cs="Times New Roman"/>
        </w:rPr>
        <w:t>социализация,  развитие общения, нравственное воспитание; ребенок в семье</w:t>
      </w:r>
      <w:r w:rsidR="0090631B" w:rsidRPr="00243753">
        <w:rPr>
          <w:rFonts w:ascii="Times New Roman" w:hAnsi="Times New Roman" w:cs="Times New Roman"/>
        </w:rPr>
        <w:t xml:space="preserve"> и обществе;  самообслуживание,</w:t>
      </w:r>
      <w:r w:rsidRPr="00243753">
        <w:rPr>
          <w:rFonts w:ascii="Times New Roman" w:hAnsi="Times New Roman" w:cs="Times New Roman"/>
        </w:rPr>
        <w:t xml:space="preserve"> самостоятельность, трудовое воспитание; формирование основ безопасности.</w:t>
      </w:r>
    </w:p>
    <w:p w:rsidR="00F428CC" w:rsidRPr="00243753" w:rsidRDefault="00F428CC" w:rsidP="0090631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2. Образовательная область «Познавательное развитие»: формирование элементарных математических представлений; развитие 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F428CC" w:rsidRPr="00243753" w:rsidRDefault="00F428CC" w:rsidP="0090631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>3. Образовательная область «Речевое  развитие»: развитие речи; художественная литература.</w:t>
      </w:r>
    </w:p>
    <w:p w:rsidR="00F428CC" w:rsidRPr="00243753" w:rsidRDefault="00F428CC" w:rsidP="0090631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>4. Образовательная область «Художественно-эстетическое развитие»: приобщение к искусству; изобразительная деятельность; конструктивно-модельная деятельность; музыкальная деятельность.</w:t>
      </w:r>
    </w:p>
    <w:p w:rsidR="00F428CC" w:rsidRPr="00243753" w:rsidRDefault="00F428CC" w:rsidP="0090631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>5. Образовательная область «Физическое развитие»: формирование начальных представлений о здоровом образе жизни; физическая культура</w:t>
      </w:r>
      <w:r w:rsidR="00EF6F32" w:rsidRPr="00243753">
        <w:rPr>
          <w:rFonts w:ascii="Times New Roman" w:hAnsi="Times New Roman" w:cs="Times New Roman"/>
        </w:rPr>
        <w:t>.</w:t>
      </w:r>
    </w:p>
    <w:p w:rsidR="00243753" w:rsidRPr="00243753" w:rsidRDefault="00F428CC" w:rsidP="00243753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</w:t>
      </w:r>
      <w:r w:rsidR="00EF6F32" w:rsidRPr="00243753">
        <w:rPr>
          <w:rFonts w:ascii="Times New Roman" w:hAnsi="Times New Roman" w:cs="Times New Roman"/>
        </w:rPr>
        <w:t xml:space="preserve">  </w:t>
      </w:r>
      <w:r w:rsidRPr="00243753">
        <w:rPr>
          <w:rFonts w:ascii="Times New Roman" w:hAnsi="Times New Roman" w:cs="Times New Roman"/>
        </w:rPr>
        <w:t xml:space="preserve"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деятельности, которое дает возможность ДОУ использовать модульный подход. </w:t>
      </w:r>
      <w:r w:rsidR="00EF6F32" w:rsidRPr="00243753">
        <w:rPr>
          <w:rFonts w:ascii="Times New Roman" w:hAnsi="Times New Roman" w:cs="Times New Roman"/>
        </w:rPr>
        <w:t xml:space="preserve">  </w:t>
      </w:r>
      <w:r w:rsidRPr="00243753">
        <w:rPr>
          <w:rFonts w:ascii="Times New Roman" w:hAnsi="Times New Roman" w:cs="Times New Roman"/>
        </w:rPr>
        <w:t>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</w:t>
      </w:r>
      <w:r w:rsidR="00243753" w:rsidRPr="00243753">
        <w:rPr>
          <w:rFonts w:ascii="Times New Roman" w:hAnsi="Times New Roman" w:cs="Times New Roman"/>
        </w:rPr>
        <w:t>ждом возрастном этапе его жизни.</w:t>
      </w:r>
    </w:p>
    <w:p w:rsidR="00243753" w:rsidRPr="00243753" w:rsidRDefault="00243753" w:rsidP="00243753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</w:t>
      </w:r>
      <w:r w:rsidR="00EF6F32" w:rsidRPr="00243753">
        <w:rPr>
          <w:rFonts w:ascii="Times New Roman" w:hAnsi="Times New Roman" w:cs="Times New Roman"/>
        </w:rPr>
        <w:t xml:space="preserve"> </w:t>
      </w:r>
      <w:r w:rsidR="00F428CC" w:rsidRPr="00243753">
        <w:rPr>
          <w:rFonts w:ascii="Times New Roman" w:hAnsi="Times New Roman" w:cs="Times New Roman"/>
        </w:rPr>
        <w:t>Образовательная организация  работает в режиме пятидневной учебной недели.</w:t>
      </w:r>
    </w:p>
    <w:p w:rsidR="00243753" w:rsidRPr="00243753" w:rsidRDefault="00243753" w:rsidP="00243753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</w:t>
      </w:r>
      <w:r w:rsidR="0090631B" w:rsidRPr="00243753">
        <w:rPr>
          <w:rFonts w:ascii="Times New Roman" w:hAnsi="Times New Roman" w:cs="Times New Roman"/>
        </w:rPr>
        <w:t xml:space="preserve">В образовательной организации в 2015-2016 году функционирует 3 </w:t>
      </w:r>
      <w:r w:rsidR="00F428CC" w:rsidRPr="00243753">
        <w:rPr>
          <w:rFonts w:ascii="Times New Roman" w:hAnsi="Times New Roman" w:cs="Times New Roman"/>
        </w:rPr>
        <w:t>групп</w:t>
      </w:r>
      <w:r w:rsidR="0090631B" w:rsidRPr="00243753">
        <w:rPr>
          <w:rFonts w:ascii="Times New Roman" w:hAnsi="Times New Roman" w:cs="Times New Roman"/>
        </w:rPr>
        <w:t>ы</w:t>
      </w:r>
      <w:r w:rsidR="00F428CC" w:rsidRPr="00243753">
        <w:rPr>
          <w:rFonts w:ascii="Times New Roman" w:hAnsi="Times New Roman" w:cs="Times New Roman"/>
        </w:rPr>
        <w:t>:</w:t>
      </w:r>
    </w:p>
    <w:p w:rsidR="00F428CC" w:rsidRPr="00243753" w:rsidRDefault="00243753" w:rsidP="00243753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</w:t>
      </w:r>
      <w:r w:rsidR="00EF6F32" w:rsidRPr="00243753">
        <w:rPr>
          <w:rFonts w:ascii="Times New Roman" w:hAnsi="Times New Roman" w:cs="Times New Roman"/>
        </w:rPr>
        <w:t xml:space="preserve"> </w:t>
      </w:r>
      <w:r w:rsidR="00F428CC" w:rsidRPr="00243753">
        <w:rPr>
          <w:rFonts w:ascii="Times New Roman" w:hAnsi="Times New Roman" w:cs="Times New Roman"/>
        </w:rPr>
        <w:t xml:space="preserve">- </w:t>
      </w:r>
      <w:r w:rsidR="00EF6F32" w:rsidRPr="00243753">
        <w:rPr>
          <w:rFonts w:ascii="Times New Roman" w:hAnsi="Times New Roman" w:cs="Times New Roman"/>
        </w:rPr>
        <w:t>п</w:t>
      </w:r>
      <w:r w:rsidR="0090631B" w:rsidRPr="00243753">
        <w:rPr>
          <w:rFonts w:ascii="Times New Roman" w:hAnsi="Times New Roman" w:cs="Times New Roman"/>
        </w:rPr>
        <w:t>ервая младшая: 1.6 – 3 лет</w:t>
      </w:r>
      <w:r w:rsidR="00F428CC" w:rsidRPr="00243753">
        <w:rPr>
          <w:rFonts w:ascii="Times New Roman" w:hAnsi="Times New Roman" w:cs="Times New Roman"/>
        </w:rPr>
        <w:t>;</w:t>
      </w:r>
    </w:p>
    <w:p w:rsidR="00F428CC" w:rsidRPr="00243753" w:rsidRDefault="00243753" w:rsidP="00243753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</w:t>
      </w:r>
      <w:r w:rsidR="00F428CC" w:rsidRPr="00243753">
        <w:rPr>
          <w:rFonts w:ascii="Times New Roman" w:hAnsi="Times New Roman" w:cs="Times New Roman"/>
        </w:rPr>
        <w:t xml:space="preserve">- </w:t>
      </w:r>
      <w:r w:rsidR="0090631B" w:rsidRPr="00243753">
        <w:rPr>
          <w:rFonts w:ascii="Times New Roman" w:hAnsi="Times New Roman" w:cs="Times New Roman"/>
        </w:rPr>
        <w:t>младше – средняя: 3</w:t>
      </w:r>
      <w:r w:rsidR="00F428CC" w:rsidRPr="00243753">
        <w:rPr>
          <w:rFonts w:ascii="Times New Roman" w:hAnsi="Times New Roman" w:cs="Times New Roman"/>
        </w:rPr>
        <w:t>-5 лет;</w:t>
      </w:r>
    </w:p>
    <w:p w:rsidR="00F428CC" w:rsidRPr="00243753" w:rsidRDefault="00243753" w:rsidP="00243753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</w:t>
      </w:r>
      <w:r w:rsidR="00EF6F32" w:rsidRPr="00243753">
        <w:rPr>
          <w:rFonts w:ascii="Times New Roman" w:hAnsi="Times New Roman" w:cs="Times New Roman"/>
        </w:rPr>
        <w:t xml:space="preserve"> </w:t>
      </w:r>
      <w:r w:rsidR="00F428CC" w:rsidRPr="00243753">
        <w:rPr>
          <w:rFonts w:ascii="Times New Roman" w:hAnsi="Times New Roman" w:cs="Times New Roman"/>
        </w:rPr>
        <w:t xml:space="preserve">- </w:t>
      </w:r>
      <w:r w:rsidR="00EF6F32" w:rsidRPr="00243753">
        <w:rPr>
          <w:rFonts w:ascii="Times New Roman" w:hAnsi="Times New Roman" w:cs="Times New Roman"/>
        </w:rPr>
        <w:t>с</w:t>
      </w:r>
      <w:r w:rsidR="0090631B" w:rsidRPr="00243753">
        <w:rPr>
          <w:rFonts w:ascii="Times New Roman" w:hAnsi="Times New Roman" w:cs="Times New Roman"/>
        </w:rPr>
        <w:t>тарше – подготовительная: 6 -7</w:t>
      </w:r>
      <w:r w:rsidR="00F428CC" w:rsidRPr="00243753">
        <w:rPr>
          <w:rFonts w:ascii="Times New Roman" w:hAnsi="Times New Roman" w:cs="Times New Roman"/>
        </w:rPr>
        <w:t xml:space="preserve"> лет;</w:t>
      </w:r>
    </w:p>
    <w:p w:rsidR="00F428CC" w:rsidRPr="00243753" w:rsidRDefault="00243753" w:rsidP="00243753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</w:t>
      </w:r>
      <w:r w:rsidR="00EF6F32" w:rsidRPr="00243753">
        <w:rPr>
          <w:rFonts w:ascii="Times New Roman" w:hAnsi="Times New Roman" w:cs="Times New Roman"/>
        </w:rPr>
        <w:t>Учебная нагрузка: м</w:t>
      </w:r>
      <w:r w:rsidR="00F428CC" w:rsidRPr="00243753">
        <w:rPr>
          <w:rFonts w:ascii="Times New Roman" w:hAnsi="Times New Roman" w:cs="Times New Roman"/>
        </w:rPr>
        <w:t>аксимальн</w:t>
      </w:r>
      <w:r w:rsidR="00EF6F32" w:rsidRPr="00243753">
        <w:rPr>
          <w:rFonts w:ascii="Times New Roman" w:hAnsi="Times New Roman" w:cs="Times New Roman"/>
        </w:rPr>
        <w:t>о допустимый объем</w:t>
      </w:r>
      <w:r w:rsidR="0090631B" w:rsidRPr="00243753">
        <w:rPr>
          <w:rFonts w:ascii="Times New Roman" w:hAnsi="Times New Roman" w:cs="Times New Roman"/>
        </w:rPr>
        <w:t xml:space="preserve"> недельной</w:t>
      </w:r>
      <w:r w:rsidR="00F428CC" w:rsidRPr="00243753">
        <w:rPr>
          <w:rFonts w:ascii="Times New Roman" w:hAnsi="Times New Roman" w:cs="Times New Roman"/>
        </w:rPr>
        <w:t xml:space="preserve"> образовательной  нагрузки, вклю</w:t>
      </w:r>
      <w:r w:rsidR="00EF6F32" w:rsidRPr="00243753">
        <w:rPr>
          <w:rFonts w:ascii="Times New Roman" w:hAnsi="Times New Roman" w:cs="Times New Roman"/>
        </w:rPr>
        <w:t>чая</w:t>
      </w:r>
      <w:r w:rsidR="0090631B" w:rsidRPr="00243753">
        <w:rPr>
          <w:rFonts w:ascii="Times New Roman" w:hAnsi="Times New Roman" w:cs="Times New Roman"/>
        </w:rPr>
        <w:t xml:space="preserve"> реализацию дополнительных образовательных</w:t>
      </w:r>
      <w:r w:rsidR="00F428CC" w:rsidRPr="00243753">
        <w:rPr>
          <w:rFonts w:ascii="Times New Roman" w:hAnsi="Times New Roman" w:cs="Times New Roman"/>
        </w:rPr>
        <w:t xml:space="preserve"> прогр</w:t>
      </w:r>
      <w:r w:rsidR="0090631B" w:rsidRPr="00243753">
        <w:rPr>
          <w:rFonts w:ascii="Times New Roman" w:hAnsi="Times New Roman" w:cs="Times New Roman"/>
        </w:rPr>
        <w:t>амм в разновозрастных группах для детей</w:t>
      </w:r>
      <w:r w:rsidR="00EF6F32" w:rsidRPr="00243753">
        <w:rPr>
          <w:rFonts w:ascii="Times New Roman" w:hAnsi="Times New Roman" w:cs="Times New Roman"/>
        </w:rPr>
        <w:t xml:space="preserve"> дошкольного </w:t>
      </w:r>
      <w:r w:rsidR="00F428CC" w:rsidRPr="00243753">
        <w:rPr>
          <w:rFonts w:ascii="Times New Roman" w:hAnsi="Times New Roman" w:cs="Times New Roman"/>
        </w:rPr>
        <w:t xml:space="preserve">возраста:            </w:t>
      </w:r>
    </w:p>
    <w:p w:rsidR="00F428CC" w:rsidRPr="00243753" w:rsidRDefault="00243753" w:rsidP="00243753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</w:t>
      </w:r>
      <w:r w:rsidR="0090631B" w:rsidRPr="00243753">
        <w:rPr>
          <w:rFonts w:ascii="Times New Roman" w:hAnsi="Times New Roman" w:cs="Times New Roman"/>
        </w:rPr>
        <w:t xml:space="preserve">-  </w:t>
      </w:r>
      <w:r w:rsidR="00F428CC" w:rsidRPr="00243753">
        <w:rPr>
          <w:rFonts w:ascii="Times New Roman" w:hAnsi="Times New Roman" w:cs="Times New Roman"/>
        </w:rPr>
        <w:t xml:space="preserve">для детей  от 3-х до 4-х лет  – 2 часа </w:t>
      </w:r>
      <w:r w:rsidR="007530C3">
        <w:rPr>
          <w:rFonts w:ascii="Times New Roman" w:hAnsi="Times New Roman" w:cs="Times New Roman"/>
        </w:rPr>
        <w:t xml:space="preserve">30 </w:t>
      </w:r>
      <w:r w:rsidR="00F428CC" w:rsidRPr="00243753">
        <w:rPr>
          <w:rFonts w:ascii="Times New Roman" w:hAnsi="Times New Roman" w:cs="Times New Roman"/>
        </w:rPr>
        <w:t xml:space="preserve">минут;                                                                                                                                                                          </w:t>
      </w:r>
    </w:p>
    <w:p w:rsidR="00F428CC" w:rsidRPr="00243753" w:rsidRDefault="00243753" w:rsidP="00243753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</w:t>
      </w:r>
      <w:r w:rsidR="00EF6F32" w:rsidRPr="00243753">
        <w:rPr>
          <w:rFonts w:ascii="Times New Roman" w:hAnsi="Times New Roman" w:cs="Times New Roman"/>
        </w:rPr>
        <w:t xml:space="preserve"> </w:t>
      </w:r>
      <w:r w:rsidR="00F428CC" w:rsidRPr="00243753">
        <w:rPr>
          <w:rFonts w:ascii="Times New Roman" w:hAnsi="Times New Roman" w:cs="Times New Roman"/>
        </w:rPr>
        <w:t xml:space="preserve">-  для детей  от 4-х до 5-ти лет -  4  часа;                                                                                                                                                                              </w:t>
      </w:r>
    </w:p>
    <w:p w:rsidR="00F428CC" w:rsidRPr="00243753" w:rsidRDefault="00243753" w:rsidP="00243753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</w:t>
      </w:r>
      <w:r w:rsidR="0090631B" w:rsidRPr="00243753">
        <w:rPr>
          <w:rFonts w:ascii="Times New Roman" w:hAnsi="Times New Roman" w:cs="Times New Roman"/>
        </w:rPr>
        <w:t xml:space="preserve">- для детей  от 5-ти </w:t>
      </w:r>
      <w:r w:rsidR="007530C3">
        <w:rPr>
          <w:rFonts w:ascii="Times New Roman" w:hAnsi="Times New Roman" w:cs="Times New Roman"/>
        </w:rPr>
        <w:t>до 6-ти лет – 5 часов</w:t>
      </w:r>
      <w:r w:rsidR="00F428CC" w:rsidRPr="00243753">
        <w:rPr>
          <w:rFonts w:ascii="Times New Roman" w:hAnsi="Times New Roman" w:cs="Times New Roman"/>
        </w:rPr>
        <w:t xml:space="preserve">;                                                                                                                    </w:t>
      </w:r>
      <w:r w:rsidR="00EF6F32" w:rsidRPr="00243753">
        <w:rPr>
          <w:rFonts w:ascii="Times New Roman" w:hAnsi="Times New Roman" w:cs="Times New Roman"/>
        </w:rPr>
        <w:t xml:space="preserve">             </w:t>
      </w:r>
      <w:r w:rsidR="00F428CC" w:rsidRPr="00243753">
        <w:rPr>
          <w:rFonts w:ascii="Times New Roman" w:hAnsi="Times New Roman" w:cs="Times New Roman"/>
        </w:rPr>
        <w:t xml:space="preserve"> </w:t>
      </w:r>
      <w:r w:rsidR="00EF6F32" w:rsidRPr="00243753">
        <w:rPr>
          <w:rFonts w:ascii="Times New Roman" w:hAnsi="Times New Roman" w:cs="Times New Roman"/>
        </w:rPr>
        <w:t xml:space="preserve">                            </w:t>
      </w:r>
      <w:r w:rsidRPr="00243753">
        <w:rPr>
          <w:rFonts w:ascii="Times New Roman" w:hAnsi="Times New Roman" w:cs="Times New Roman"/>
        </w:rPr>
        <w:t xml:space="preserve">   -      </w:t>
      </w:r>
      <w:r w:rsidR="00F428CC" w:rsidRPr="00243753">
        <w:rPr>
          <w:rFonts w:ascii="Times New Roman" w:hAnsi="Times New Roman" w:cs="Times New Roman"/>
        </w:rPr>
        <w:t>для детей от  6-ти до 7- ми лет –</w:t>
      </w:r>
      <w:r w:rsidR="007530C3">
        <w:rPr>
          <w:rFonts w:ascii="Times New Roman" w:hAnsi="Times New Roman" w:cs="Times New Roman"/>
        </w:rPr>
        <w:t>7 часов 45</w:t>
      </w:r>
      <w:r w:rsidR="00F428CC" w:rsidRPr="00243753">
        <w:rPr>
          <w:rFonts w:ascii="Times New Roman" w:hAnsi="Times New Roman" w:cs="Times New Roman"/>
        </w:rPr>
        <w:t xml:space="preserve"> мин;</w:t>
      </w:r>
    </w:p>
    <w:p w:rsidR="00F428CC" w:rsidRPr="00243753" w:rsidRDefault="00243753" w:rsidP="00243753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 </w:t>
      </w:r>
      <w:r w:rsidR="00F428CC" w:rsidRPr="00243753">
        <w:rPr>
          <w:rFonts w:ascii="Times New Roman" w:hAnsi="Times New Roman" w:cs="Times New Roman"/>
        </w:rPr>
        <w:t>Продолжительность  непрерывной  обязательной  образовательной  деятельности:</w:t>
      </w:r>
    </w:p>
    <w:p w:rsidR="00F428CC" w:rsidRPr="00243753" w:rsidRDefault="00243753" w:rsidP="00243753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</w:t>
      </w:r>
      <w:r w:rsidR="00F428CC" w:rsidRPr="00243753">
        <w:rPr>
          <w:rFonts w:ascii="Times New Roman" w:hAnsi="Times New Roman" w:cs="Times New Roman"/>
        </w:rPr>
        <w:t xml:space="preserve"> - для детей от 3-х до 4-х  лет – не более 15 минут;                                                                                                                                                             </w:t>
      </w:r>
      <w:r w:rsidRPr="00243753">
        <w:rPr>
          <w:rFonts w:ascii="Times New Roman" w:hAnsi="Times New Roman" w:cs="Times New Roman"/>
        </w:rPr>
        <w:t xml:space="preserve">  </w:t>
      </w:r>
      <w:r w:rsidR="00F428CC" w:rsidRPr="00243753">
        <w:rPr>
          <w:rFonts w:ascii="Times New Roman" w:hAnsi="Times New Roman" w:cs="Times New Roman"/>
        </w:rPr>
        <w:t xml:space="preserve">- </w:t>
      </w:r>
      <w:r w:rsidRPr="00243753">
        <w:rPr>
          <w:rFonts w:ascii="Times New Roman" w:hAnsi="Times New Roman" w:cs="Times New Roman"/>
        </w:rPr>
        <w:t xml:space="preserve">      </w:t>
      </w:r>
      <w:r w:rsidR="00F428CC" w:rsidRPr="00243753">
        <w:rPr>
          <w:rFonts w:ascii="Times New Roman" w:hAnsi="Times New Roman" w:cs="Times New Roman"/>
        </w:rPr>
        <w:t>для  детей  от 4-х  до 5-ти лет – не более 20  минут</w:t>
      </w:r>
      <w:r w:rsidRPr="00243753">
        <w:rPr>
          <w:rFonts w:ascii="Times New Roman" w:hAnsi="Times New Roman" w:cs="Times New Roman"/>
        </w:rPr>
        <w:t>;</w:t>
      </w:r>
      <w:r w:rsidR="00F428CC" w:rsidRPr="002437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F428CC" w:rsidRPr="00243753" w:rsidRDefault="00243753" w:rsidP="00243753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</w:t>
      </w:r>
      <w:r w:rsidR="00F428CC" w:rsidRPr="00243753">
        <w:rPr>
          <w:rFonts w:ascii="Times New Roman" w:hAnsi="Times New Roman" w:cs="Times New Roman"/>
        </w:rPr>
        <w:t xml:space="preserve">- для детей от 5-ти до 6-ти лет – не более 25 минут;                                                                                                                                                        </w:t>
      </w:r>
    </w:p>
    <w:p w:rsidR="00F428CC" w:rsidRPr="00243753" w:rsidRDefault="00243753" w:rsidP="00243753">
      <w:pPr>
        <w:spacing w:after="0" w:line="20" w:lineRule="atLeast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    </w:t>
      </w:r>
      <w:r w:rsidR="00F428CC" w:rsidRPr="00243753">
        <w:rPr>
          <w:rFonts w:ascii="Times New Roman" w:hAnsi="Times New Roman" w:cs="Times New Roman"/>
        </w:rPr>
        <w:t xml:space="preserve">- для детей от  6-ти до 7- ми лет – не более 30 мин.                                                                                                                                                    </w:t>
      </w:r>
    </w:p>
    <w:p w:rsidR="00A87264" w:rsidRPr="00243753" w:rsidRDefault="0090631B" w:rsidP="00243753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Перерывы между периодами </w:t>
      </w:r>
      <w:r w:rsidR="00F428CC" w:rsidRPr="00243753">
        <w:rPr>
          <w:rFonts w:ascii="Times New Roman" w:hAnsi="Times New Roman" w:cs="Times New Roman"/>
        </w:rPr>
        <w:t>непрерывной  обра</w:t>
      </w:r>
      <w:r w:rsidRPr="00243753">
        <w:rPr>
          <w:rFonts w:ascii="Times New Roman" w:hAnsi="Times New Roman" w:cs="Times New Roman"/>
        </w:rPr>
        <w:t xml:space="preserve">зовательной  деятельности – не </w:t>
      </w:r>
      <w:r w:rsidR="00F428CC" w:rsidRPr="00243753">
        <w:rPr>
          <w:rFonts w:ascii="Times New Roman" w:hAnsi="Times New Roman" w:cs="Times New Roman"/>
        </w:rPr>
        <w:t>менее 10 минут</w:t>
      </w:r>
      <w:r w:rsidR="00A87264" w:rsidRPr="00243753">
        <w:rPr>
          <w:rFonts w:ascii="Times New Roman" w:hAnsi="Times New Roman" w:cs="Times New Roman"/>
        </w:rPr>
        <w:t>.</w:t>
      </w:r>
    </w:p>
    <w:p w:rsidR="00A87264" w:rsidRPr="00243753" w:rsidRDefault="00A87264" w:rsidP="00243753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>Общая учебная нагрузка (непосредственно образовательная деятельность) инвариантной и вариативной частей плана по всем направлениям развития составляет:</w:t>
      </w:r>
    </w:p>
    <w:p w:rsidR="00A87264" w:rsidRPr="00243753" w:rsidRDefault="00A87264" w:rsidP="00243753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>во II младшей группе – 10(СанПиН – 10)</w:t>
      </w:r>
    </w:p>
    <w:p w:rsidR="00A87264" w:rsidRPr="00243753" w:rsidRDefault="00A87264" w:rsidP="00243753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>в средней группе – 10 + 2(СанПиН – 12)</w:t>
      </w:r>
    </w:p>
    <w:p w:rsidR="00A87264" w:rsidRPr="00243753" w:rsidRDefault="00A87264" w:rsidP="00243753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>в старшей группе – 13 + 2(СанПиН – 15)</w:t>
      </w:r>
    </w:p>
    <w:p w:rsidR="00F428CC" w:rsidRPr="00243753" w:rsidRDefault="00243753" w:rsidP="00243753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>в подготовительной группе – 14+</w:t>
      </w:r>
      <w:r w:rsidR="00A87264" w:rsidRPr="00243753">
        <w:rPr>
          <w:rFonts w:ascii="Times New Roman" w:hAnsi="Times New Roman" w:cs="Times New Roman"/>
        </w:rPr>
        <w:t>3(СанПиН – 17)</w:t>
      </w:r>
      <w:r w:rsidR="00F428CC" w:rsidRPr="002437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0631B" w:rsidRPr="00243753">
        <w:rPr>
          <w:rFonts w:ascii="Times New Roman" w:hAnsi="Times New Roman" w:cs="Times New Roman"/>
        </w:rPr>
        <w:t xml:space="preserve">                 </w:t>
      </w:r>
      <w:r w:rsidRPr="00243753">
        <w:rPr>
          <w:rFonts w:ascii="Times New Roman" w:hAnsi="Times New Roman" w:cs="Times New Roman"/>
        </w:rPr>
        <w:t xml:space="preserve">    </w:t>
      </w:r>
      <w:r w:rsidR="0090631B" w:rsidRPr="00243753">
        <w:rPr>
          <w:rFonts w:ascii="Times New Roman" w:hAnsi="Times New Roman" w:cs="Times New Roman"/>
        </w:rPr>
        <w:t xml:space="preserve">Обязательная образовательная деятельность с детьми старшего дошкольного возраста  может осуществляться во второй половине дня после </w:t>
      </w:r>
      <w:r w:rsidR="00F428CC" w:rsidRPr="00243753">
        <w:rPr>
          <w:rFonts w:ascii="Times New Roman" w:hAnsi="Times New Roman" w:cs="Times New Roman"/>
        </w:rPr>
        <w:t>дн</w:t>
      </w:r>
      <w:r w:rsidR="0090631B" w:rsidRPr="00243753">
        <w:rPr>
          <w:rFonts w:ascii="Times New Roman" w:hAnsi="Times New Roman" w:cs="Times New Roman"/>
        </w:rPr>
        <w:t xml:space="preserve">евного сна, но не </w:t>
      </w:r>
      <w:r w:rsidRPr="00243753">
        <w:rPr>
          <w:rFonts w:ascii="Times New Roman" w:hAnsi="Times New Roman" w:cs="Times New Roman"/>
        </w:rPr>
        <w:t xml:space="preserve">чаще 2-3 раз в  неделю. Её </w:t>
      </w:r>
      <w:r w:rsidR="00F428CC" w:rsidRPr="00243753">
        <w:rPr>
          <w:rFonts w:ascii="Times New Roman" w:hAnsi="Times New Roman" w:cs="Times New Roman"/>
        </w:rPr>
        <w:t>продолжит</w:t>
      </w:r>
      <w:r w:rsidR="0090631B" w:rsidRPr="00243753">
        <w:rPr>
          <w:rFonts w:ascii="Times New Roman" w:hAnsi="Times New Roman" w:cs="Times New Roman"/>
        </w:rPr>
        <w:t xml:space="preserve">ельность составляет </w:t>
      </w:r>
      <w:r w:rsidRPr="00243753">
        <w:rPr>
          <w:rFonts w:ascii="Times New Roman" w:hAnsi="Times New Roman" w:cs="Times New Roman"/>
        </w:rPr>
        <w:t>не  более 25-30 минут в день. В</w:t>
      </w:r>
      <w:r w:rsidR="0090631B" w:rsidRPr="00243753">
        <w:rPr>
          <w:rFonts w:ascii="Times New Roman" w:hAnsi="Times New Roman" w:cs="Times New Roman"/>
        </w:rPr>
        <w:t xml:space="preserve"> середине обязательной образовательной деятельности статического характера проводят </w:t>
      </w:r>
      <w:r w:rsidR="00F428CC" w:rsidRPr="00243753">
        <w:rPr>
          <w:rFonts w:ascii="Times New Roman" w:hAnsi="Times New Roman" w:cs="Times New Roman"/>
        </w:rPr>
        <w:t>физкультминутку. Обязательная образовательная деятельность, требующая повышенной познавательной активности и умственного напряжения детей, проводится в</w:t>
      </w:r>
      <w:r w:rsidRPr="00243753">
        <w:rPr>
          <w:rFonts w:ascii="Times New Roman" w:hAnsi="Times New Roman" w:cs="Times New Roman"/>
        </w:rPr>
        <w:t xml:space="preserve"> первую половину дня.</w:t>
      </w:r>
    </w:p>
    <w:p w:rsidR="00BA716B" w:rsidRPr="00243753" w:rsidRDefault="00F428CC" w:rsidP="00243753">
      <w:pPr>
        <w:spacing w:after="0" w:line="20" w:lineRule="atLeast"/>
        <w:ind w:firstLine="709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 xml:space="preserve"> </w:t>
      </w:r>
      <w:r w:rsidR="00BA716B" w:rsidRPr="00243753">
        <w:rPr>
          <w:rFonts w:ascii="Times New Roman" w:hAnsi="Times New Roman" w:cs="Times New Roman"/>
        </w:rPr>
        <w:t>В учебный план включены четыре направления, обеспечивающие  познавательно-речевое, социально-личностное, художественно-эстетическое и физическое развитие воспитанников.</w:t>
      </w:r>
    </w:p>
    <w:p w:rsidR="00BA716B" w:rsidRPr="00243753" w:rsidRDefault="00BA716B" w:rsidP="00243753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>Федеральный компонент сохранен полностью.</w:t>
      </w:r>
    </w:p>
    <w:p w:rsidR="00BA716B" w:rsidRPr="00243753" w:rsidRDefault="00BA716B" w:rsidP="00243753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>Данный учебный план и гарантирует подготовку детей к школьному обучению.</w:t>
      </w:r>
    </w:p>
    <w:p w:rsidR="008940E2" w:rsidRPr="00243753" w:rsidRDefault="00BA716B" w:rsidP="00243753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243753">
        <w:rPr>
          <w:rFonts w:ascii="Times New Roman" w:hAnsi="Times New Roman" w:cs="Times New Roman"/>
        </w:rPr>
        <w:t>Вариативная часть</w:t>
      </w:r>
    </w:p>
    <w:p w:rsidR="008940E2" w:rsidRPr="00243753" w:rsidRDefault="008940E2" w:rsidP="00243753">
      <w:pPr>
        <w:spacing w:after="0" w:line="20" w:lineRule="atLeast"/>
        <w:ind w:firstLine="709"/>
        <w:rPr>
          <w:rFonts w:ascii="Times New Roman" w:hAnsi="Times New Roman" w:cs="Times New Roman"/>
        </w:rPr>
      </w:pPr>
    </w:p>
    <w:p w:rsidR="00243753" w:rsidRDefault="00243753" w:rsidP="002437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46EF" w:rsidRPr="00EB46EF" w:rsidRDefault="00EB46EF" w:rsidP="002437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6EF">
        <w:rPr>
          <w:rFonts w:ascii="Times New Roman" w:hAnsi="Times New Roman" w:cs="Times New Roman"/>
        </w:rPr>
        <w:lastRenderedPageBreak/>
        <w:t>Учебный план</w:t>
      </w:r>
    </w:p>
    <w:p w:rsidR="00EB46EF" w:rsidRPr="00EB46EF" w:rsidRDefault="00EB46EF" w:rsidP="00EB46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6EF">
        <w:rPr>
          <w:rFonts w:ascii="Times New Roman" w:hAnsi="Times New Roman" w:cs="Times New Roman"/>
        </w:rPr>
        <w:t>МДОУ «Детский сад «Ручеек» с. Рыткучи»,</w:t>
      </w:r>
    </w:p>
    <w:p w:rsidR="008940E2" w:rsidRPr="00EB46EF" w:rsidRDefault="00EB46EF" w:rsidP="00EB46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6EF">
        <w:rPr>
          <w:rFonts w:ascii="Times New Roman" w:hAnsi="Times New Roman" w:cs="Times New Roman"/>
        </w:rPr>
        <w:t>реализующий  основную образовательную программу дошкольного образования</w:t>
      </w:r>
    </w:p>
    <w:p w:rsidR="008940E2" w:rsidRPr="008940E2" w:rsidRDefault="008940E2" w:rsidP="008940E2">
      <w:pPr>
        <w:rPr>
          <w:color w:val="FF0000"/>
        </w:rPr>
      </w:pPr>
    </w:p>
    <w:p w:rsidR="00A87264" w:rsidRDefault="00A87264" w:rsidP="00F428CC">
      <w:pPr>
        <w:rPr>
          <w:color w:val="FF0000"/>
        </w:rPr>
      </w:pPr>
    </w:p>
    <w:tbl>
      <w:tblPr>
        <w:tblStyle w:val="a3"/>
        <w:tblW w:w="9857" w:type="dxa"/>
        <w:tblLayout w:type="fixed"/>
        <w:tblLook w:val="04A0" w:firstRow="1" w:lastRow="0" w:firstColumn="1" w:lastColumn="0" w:noHBand="0" w:noVBand="1"/>
      </w:tblPr>
      <w:tblGrid>
        <w:gridCol w:w="1950"/>
        <w:gridCol w:w="39"/>
        <w:gridCol w:w="2086"/>
        <w:gridCol w:w="1984"/>
        <w:gridCol w:w="1837"/>
        <w:gridCol w:w="32"/>
        <w:gridCol w:w="32"/>
        <w:gridCol w:w="1897"/>
      </w:tblGrid>
      <w:tr w:rsidR="00EB46EF" w:rsidTr="007C0FC5">
        <w:tc>
          <w:tcPr>
            <w:tcW w:w="9857" w:type="dxa"/>
            <w:gridSpan w:val="8"/>
          </w:tcPr>
          <w:p w:rsidR="00EB46EF" w:rsidRPr="00EB46EF" w:rsidRDefault="00EB46EF" w:rsidP="00243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46EF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7C0FC5" w:rsidTr="009854AD">
        <w:trPr>
          <w:trHeight w:val="301"/>
        </w:trPr>
        <w:tc>
          <w:tcPr>
            <w:tcW w:w="1989" w:type="dxa"/>
            <w:gridSpan w:val="2"/>
            <w:vMerge w:val="restart"/>
          </w:tcPr>
          <w:p w:rsidR="007C0FC5" w:rsidRPr="00243753" w:rsidRDefault="007C0FC5" w:rsidP="00F428CC">
            <w:pPr>
              <w:rPr>
                <w:rFonts w:ascii="Times New Roman" w:hAnsi="Times New Roman" w:cs="Times New Roman"/>
                <w:i/>
              </w:rPr>
            </w:pPr>
            <w:r w:rsidRPr="00243753">
              <w:rPr>
                <w:rFonts w:ascii="Times New Roman" w:hAnsi="Times New Roman" w:cs="Times New Roman"/>
                <w:i/>
              </w:rPr>
              <w:t>Образовательные области</w:t>
            </w:r>
          </w:p>
        </w:tc>
        <w:tc>
          <w:tcPr>
            <w:tcW w:w="2087" w:type="dxa"/>
            <w:vMerge w:val="restart"/>
          </w:tcPr>
          <w:p w:rsidR="007C0FC5" w:rsidRPr="00243753" w:rsidRDefault="007C0FC5" w:rsidP="00F428CC">
            <w:pPr>
              <w:rPr>
                <w:rFonts w:ascii="Times New Roman" w:hAnsi="Times New Roman" w:cs="Times New Roman"/>
                <w:i/>
              </w:rPr>
            </w:pPr>
            <w:r w:rsidRPr="00243753">
              <w:rPr>
                <w:rFonts w:ascii="Times New Roman" w:hAnsi="Times New Roman" w:cs="Times New Roman"/>
                <w:i/>
              </w:rPr>
              <w:t>Базовый вид деятельности</w:t>
            </w:r>
          </w:p>
        </w:tc>
        <w:tc>
          <w:tcPr>
            <w:tcW w:w="5781" w:type="dxa"/>
            <w:gridSpan w:val="5"/>
          </w:tcPr>
          <w:p w:rsidR="007C0FC5" w:rsidRPr="00243753" w:rsidRDefault="007C0FC5" w:rsidP="007C0FC5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43753">
              <w:rPr>
                <w:rFonts w:ascii="Times New Roman" w:hAnsi="Times New Roman" w:cs="Times New Roman"/>
                <w:i/>
              </w:rPr>
              <w:t>Периодичность</w:t>
            </w:r>
          </w:p>
        </w:tc>
      </w:tr>
      <w:tr w:rsidR="007C0FC5" w:rsidTr="009854AD">
        <w:trPr>
          <w:trHeight w:val="236"/>
        </w:trPr>
        <w:tc>
          <w:tcPr>
            <w:tcW w:w="1989" w:type="dxa"/>
            <w:gridSpan w:val="2"/>
            <w:vMerge/>
          </w:tcPr>
          <w:p w:rsidR="007C0FC5" w:rsidRPr="00243753" w:rsidRDefault="007C0FC5" w:rsidP="00F428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7" w:type="dxa"/>
            <w:vMerge/>
          </w:tcPr>
          <w:p w:rsidR="007C0FC5" w:rsidRPr="00243753" w:rsidRDefault="007C0FC5" w:rsidP="00F428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7C0FC5" w:rsidRPr="00243753" w:rsidRDefault="007C0FC5" w:rsidP="00F428CC">
            <w:pPr>
              <w:rPr>
                <w:rFonts w:ascii="Times New Roman" w:hAnsi="Times New Roman" w:cs="Times New Roman"/>
                <w:i/>
              </w:rPr>
            </w:pPr>
            <w:r w:rsidRPr="00243753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243753">
              <w:rPr>
                <w:rFonts w:ascii="Times New Roman" w:hAnsi="Times New Roman" w:cs="Times New Roman"/>
                <w:i/>
              </w:rPr>
              <w:t xml:space="preserve"> младшая группа</w:t>
            </w:r>
          </w:p>
        </w:tc>
        <w:tc>
          <w:tcPr>
            <w:tcW w:w="1870" w:type="dxa"/>
            <w:gridSpan w:val="2"/>
          </w:tcPr>
          <w:p w:rsidR="007C0FC5" w:rsidRPr="007C0FC5" w:rsidRDefault="007C0FC5" w:rsidP="00F428CC">
            <w:pPr>
              <w:rPr>
                <w:rFonts w:ascii="Times New Roman" w:hAnsi="Times New Roman" w:cs="Times New Roman"/>
                <w:i/>
              </w:rPr>
            </w:pPr>
            <w:r w:rsidRPr="007C0FC5">
              <w:rPr>
                <w:rFonts w:ascii="Times New Roman" w:hAnsi="Times New Roman" w:cs="Times New Roman"/>
                <w:i/>
              </w:rPr>
              <w:t>Младше – средняя группа</w:t>
            </w:r>
          </w:p>
        </w:tc>
        <w:tc>
          <w:tcPr>
            <w:tcW w:w="1926" w:type="dxa"/>
            <w:gridSpan w:val="2"/>
          </w:tcPr>
          <w:p w:rsidR="007C0FC5" w:rsidRPr="007C0FC5" w:rsidRDefault="007C0FC5" w:rsidP="00F428CC">
            <w:pPr>
              <w:rPr>
                <w:rFonts w:ascii="Times New Roman" w:hAnsi="Times New Roman" w:cs="Times New Roman"/>
                <w:i/>
              </w:rPr>
            </w:pPr>
            <w:r w:rsidRPr="007C0FC5">
              <w:rPr>
                <w:rFonts w:ascii="Times New Roman" w:hAnsi="Times New Roman" w:cs="Times New Roman"/>
                <w:i/>
              </w:rPr>
              <w:t>Старше – подготовительная группа</w:t>
            </w:r>
          </w:p>
        </w:tc>
      </w:tr>
      <w:tr w:rsidR="007C0FC5" w:rsidTr="009854AD">
        <w:trPr>
          <w:trHeight w:val="2530"/>
        </w:trPr>
        <w:tc>
          <w:tcPr>
            <w:tcW w:w="1989" w:type="dxa"/>
            <w:gridSpan w:val="2"/>
          </w:tcPr>
          <w:p w:rsidR="007C0FC5" w:rsidRPr="00E6226E" w:rsidRDefault="007C0FC5" w:rsidP="00F428CC">
            <w:pPr>
              <w:rPr>
                <w:rFonts w:ascii="Times New Roman" w:hAnsi="Times New Roman" w:cs="Times New Roman"/>
              </w:rPr>
            </w:pPr>
            <w:r w:rsidRPr="00E6226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087" w:type="dxa"/>
          </w:tcPr>
          <w:p w:rsidR="007C0FC5" w:rsidRDefault="007C0FC5" w:rsidP="00F428CC">
            <w:pPr>
              <w:rPr>
                <w:rFonts w:ascii="Times New Roman" w:hAnsi="Times New Roman" w:cs="Times New Roman"/>
              </w:rPr>
            </w:pPr>
          </w:p>
          <w:p w:rsidR="007C0FC5" w:rsidRDefault="007C0FC5" w:rsidP="00F42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7C0FC5" w:rsidRDefault="007C0FC5" w:rsidP="00F42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0FC5" w:rsidRDefault="007C0FC5" w:rsidP="00F42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7C0FC5" w:rsidRDefault="007C0FC5" w:rsidP="00F428CC">
            <w:pPr>
              <w:rPr>
                <w:rFonts w:ascii="Times New Roman" w:hAnsi="Times New Roman" w:cs="Times New Roman"/>
              </w:rPr>
            </w:pPr>
          </w:p>
          <w:p w:rsidR="007C0FC5" w:rsidRDefault="007C0FC5" w:rsidP="00F428CC">
            <w:pPr>
              <w:rPr>
                <w:rFonts w:ascii="Times New Roman" w:hAnsi="Times New Roman" w:cs="Times New Roman"/>
              </w:rPr>
            </w:pPr>
            <w:r w:rsidRPr="00E6226E"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0FC5" w:rsidRPr="00E6226E" w:rsidRDefault="007C0FC5" w:rsidP="00F4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0FC5" w:rsidRPr="003B0E6A" w:rsidRDefault="009854AD" w:rsidP="009854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gridSpan w:val="2"/>
          </w:tcPr>
          <w:p w:rsidR="007C0FC5" w:rsidRDefault="007C0FC5" w:rsidP="007C0F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226E">
              <w:rPr>
                <w:rFonts w:ascii="Times New Roman" w:hAnsi="Times New Roman" w:cs="Times New Roman"/>
                <w:color w:val="000000" w:themeColor="text1"/>
              </w:rPr>
              <w:t xml:space="preserve">         2</w:t>
            </w:r>
            <w:r>
              <w:rPr>
                <w:rFonts w:ascii="Times New Roman" w:hAnsi="Times New Roman" w:cs="Times New Roman"/>
                <w:color w:val="000000" w:themeColor="text1"/>
              </w:rPr>
              <w:t>/2</w:t>
            </w:r>
          </w:p>
          <w:p w:rsidR="007C0FC5" w:rsidRDefault="007C0FC5" w:rsidP="00F428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226E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</w:p>
          <w:p w:rsidR="007C0FC5" w:rsidRPr="00E6226E" w:rsidRDefault="007C0FC5" w:rsidP="007C0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gridSpan w:val="2"/>
          </w:tcPr>
          <w:p w:rsidR="007C0FC5" w:rsidRPr="00E6226E" w:rsidRDefault="007C0FC5" w:rsidP="00E622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0FC5">
              <w:rPr>
                <w:rFonts w:ascii="Times New Roman" w:hAnsi="Times New Roman" w:cs="Times New Roman"/>
                <w:color w:val="000000" w:themeColor="text1"/>
              </w:rPr>
              <w:t>3/4</w:t>
            </w:r>
          </w:p>
        </w:tc>
      </w:tr>
      <w:tr w:rsidR="007C0FC5" w:rsidTr="009854AD">
        <w:trPr>
          <w:trHeight w:val="5566"/>
        </w:trPr>
        <w:tc>
          <w:tcPr>
            <w:tcW w:w="1989" w:type="dxa"/>
            <w:gridSpan w:val="2"/>
          </w:tcPr>
          <w:p w:rsidR="007C0FC5" w:rsidRPr="00E6226E" w:rsidRDefault="007C0FC5" w:rsidP="00F428CC">
            <w:pPr>
              <w:rPr>
                <w:rFonts w:ascii="Times New Roman" w:hAnsi="Times New Roman" w:cs="Times New Roman"/>
                <w:color w:val="FF0000"/>
              </w:rPr>
            </w:pPr>
            <w:r w:rsidRPr="00E6226E">
              <w:rPr>
                <w:rFonts w:ascii="Times New Roman" w:hAnsi="Times New Roman" w:cs="Times New Roman"/>
                <w:color w:val="000000" w:themeColor="text1"/>
              </w:rPr>
              <w:t>Социально-коммуникативное развитие</w:t>
            </w:r>
          </w:p>
        </w:tc>
        <w:tc>
          <w:tcPr>
            <w:tcW w:w="2087" w:type="dxa"/>
          </w:tcPr>
          <w:p w:rsidR="007C0FC5" w:rsidRPr="00E6226E" w:rsidRDefault="007C0FC5" w:rsidP="00F428CC">
            <w:pPr>
              <w:rPr>
                <w:rFonts w:ascii="Times New Roman" w:hAnsi="Times New Roman" w:cs="Times New Roman"/>
              </w:rPr>
            </w:pPr>
            <w:r w:rsidRPr="00E6226E">
              <w:rPr>
                <w:rFonts w:ascii="Times New Roman" w:hAnsi="Times New Roman" w:cs="Times New Roman"/>
              </w:rPr>
              <w:t>Игровая, коммуникативная, самообслуживание, элементарный бытовой труд                                                                               социализация, 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      </w:r>
          </w:p>
        </w:tc>
        <w:tc>
          <w:tcPr>
            <w:tcW w:w="1985" w:type="dxa"/>
          </w:tcPr>
          <w:p w:rsidR="007C0FC5" w:rsidRPr="00E6226E" w:rsidRDefault="007C0FC5" w:rsidP="00F428CC">
            <w:pPr>
              <w:rPr>
                <w:rFonts w:ascii="Times New Roman" w:hAnsi="Times New Roman" w:cs="Times New Roman"/>
              </w:rPr>
            </w:pPr>
            <w:r w:rsidRPr="007C0FC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70" w:type="dxa"/>
            <w:gridSpan w:val="2"/>
          </w:tcPr>
          <w:p w:rsidR="007C0FC5" w:rsidRPr="00E6226E" w:rsidRDefault="007C0FC5" w:rsidP="00F428CC">
            <w:pPr>
              <w:rPr>
                <w:rFonts w:ascii="Times New Roman" w:hAnsi="Times New Roman" w:cs="Times New Roman"/>
              </w:rPr>
            </w:pPr>
            <w:r w:rsidRPr="00E6226E">
              <w:rPr>
                <w:rFonts w:ascii="Times New Roman" w:hAnsi="Times New Roman" w:cs="Times New Roman"/>
              </w:rPr>
              <w:t xml:space="preserve"> ежедневно</w:t>
            </w:r>
          </w:p>
          <w:p w:rsidR="007C0FC5" w:rsidRPr="00E6226E" w:rsidRDefault="007C0FC5" w:rsidP="00F4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7C0FC5" w:rsidRPr="00E6226E" w:rsidRDefault="007C0FC5" w:rsidP="007C0FC5">
            <w:pPr>
              <w:rPr>
                <w:rFonts w:ascii="Times New Roman" w:hAnsi="Times New Roman" w:cs="Times New Roman"/>
              </w:rPr>
            </w:pPr>
            <w:r w:rsidRPr="007C0FC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C0FC5" w:rsidTr="009854AD">
        <w:trPr>
          <w:trHeight w:val="562"/>
        </w:trPr>
        <w:tc>
          <w:tcPr>
            <w:tcW w:w="1989" w:type="dxa"/>
            <w:gridSpan w:val="2"/>
          </w:tcPr>
          <w:p w:rsidR="007C0FC5" w:rsidRPr="008940E2" w:rsidRDefault="007C0FC5" w:rsidP="00F428CC">
            <w:pPr>
              <w:rPr>
                <w:rFonts w:ascii="Times New Roman" w:hAnsi="Times New Roman" w:cs="Times New Roman"/>
              </w:rPr>
            </w:pPr>
            <w:r w:rsidRPr="008940E2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087" w:type="dxa"/>
          </w:tcPr>
          <w:p w:rsidR="007C0FC5" w:rsidRPr="008940E2" w:rsidRDefault="007C0FC5" w:rsidP="00F428CC">
            <w:pPr>
              <w:rPr>
                <w:rFonts w:ascii="Times New Roman" w:hAnsi="Times New Roman" w:cs="Times New Roman"/>
              </w:rPr>
            </w:pPr>
            <w:r w:rsidRPr="008940E2">
              <w:rPr>
                <w:rFonts w:ascii="Times New Roman" w:hAnsi="Times New Roman" w:cs="Times New Roman"/>
              </w:rPr>
              <w:t>Речевая</w:t>
            </w:r>
          </w:p>
        </w:tc>
        <w:tc>
          <w:tcPr>
            <w:tcW w:w="1985" w:type="dxa"/>
          </w:tcPr>
          <w:p w:rsidR="007C0FC5" w:rsidRPr="00E6226E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gridSpan w:val="2"/>
          </w:tcPr>
          <w:p w:rsidR="007C0FC5" w:rsidRPr="00E6226E" w:rsidRDefault="007C0FC5" w:rsidP="00E6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C0FC5" w:rsidRPr="00E6226E" w:rsidRDefault="007C0FC5" w:rsidP="00E6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7C0FC5" w:rsidRPr="00E6226E" w:rsidRDefault="007C0FC5" w:rsidP="00E6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9854AD" w:rsidTr="009854AD">
        <w:trPr>
          <w:trHeight w:val="1533"/>
        </w:trPr>
        <w:tc>
          <w:tcPr>
            <w:tcW w:w="1989" w:type="dxa"/>
            <w:gridSpan w:val="2"/>
          </w:tcPr>
          <w:p w:rsidR="009854AD" w:rsidRPr="00E6226E" w:rsidRDefault="009854AD" w:rsidP="00F428CC">
            <w:pPr>
              <w:rPr>
                <w:rFonts w:ascii="Times New Roman" w:hAnsi="Times New Roman" w:cs="Times New Roman"/>
              </w:rPr>
            </w:pPr>
            <w:r w:rsidRPr="00E6226E">
              <w:rPr>
                <w:rFonts w:ascii="Times New Roman" w:hAnsi="Times New Roman" w:cs="Times New Roman"/>
              </w:rPr>
              <w:t xml:space="preserve">Художественно-эстетическое развитие  </w:t>
            </w:r>
          </w:p>
        </w:tc>
        <w:tc>
          <w:tcPr>
            <w:tcW w:w="2087" w:type="dxa"/>
          </w:tcPr>
          <w:p w:rsidR="009854AD" w:rsidRPr="00E6226E" w:rsidRDefault="009854AD" w:rsidP="00F428CC">
            <w:pPr>
              <w:rPr>
                <w:rFonts w:ascii="Times New Roman" w:hAnsi="Times New Roman" w:cs="Times New Roman"/>
              </w:rPr>
            </w:pPr>
            <w:r w:rsidRPr="00E6226E">
              <w:rPr>
                <w:rFonts w:ascii="Times New Roman" w:hAnsi="Times New Roman" w:cs="Times New Roman"/>
              </w:rPr>
              <w:t>Изобразительная</w:t>
            </w:r>
          </w:p>
          <w:p w:rsidR="009854AD" w:rsidRDefault="009854AD" w:rsidP="00F428CC">
            <w:pPr>
              <w:rPr>
                <w:rFonts w:ascii="Times New Roman" w:hAnsi="Times New Roman" w:cs="Times New Roman"/>
              </w:rPr>
            </w:pPr>
          </w:p>
          <w:p w:rsidR="009854AD" w:rsidRPr="00E6226E" w:rsidRDefault="009854AD" w:rsidP="00F428CC">
            <w:pPr>
              <w:rPr>
                <w:rFonts w:ascii="Times New Roman" w:hAnsi="Times New Roman" w:cs="Times New Roman"/>
              </w:rPr>
            </w:pPr>
            <w:r w:rsidRPr="00E6226E">
              <w:rPr>
                <w:rFonts w:ascii="Times New Roman" w:hAnsi="Times New Roman" w:cs="Times New Roman"/>
              </w:rPr>
              <w:t>Рисование</w:t>
            </w:r>
          </w:p>
          <w:p w:rsidR="009854AD" w:rsidRPr="00E6226E" w:rsidRDefault="009854AD" w:rsidP="00F428CC">
            <w:pPr>
              <w:rPr>
                <w:rFonts w:ascii="Times New Roman" w:hAnsi="Times New Roman" w:cs="Times New Roman"/>
              </w:rPr>
            </w:pPr>
            <w:r w:rsidRPr="00E6226E">
              <w:rPr>
                <w:rFonts w:ascii="Times New Roman" w:hAnsi="Times New Roman" w:cs="Times New Roman"/>
              </w:rPr>
              <w:t>Лепка</w:t>
            </w:r>
          </w:p>
          <w:p w:rsidR="009854AD" w:rsidRDefault="009854AD" w:rsidP="00F42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6226E">
              <w:rPr>
                <w:rFonts w:ascii="Times New Roman" w:hAnsi="Times New Roman" w:cs="Times New Roman"/>
              </w:rPr>
              <w:t>ппликация</w:t>
            </w:r>
          </w:p>
          <w:p w:rsidR="009854AD" w:rsidRPr="00E6226E" w:rsidRDefault="009854AD" w:rsidP="00F42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9854AD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</w:p>
          <w:p w:rsidR="009854AD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</w:p>
          <w:p w:rsidR="009854AD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854AD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854AD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854AD" w:rsidRPr="009854AD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gridSpan w:val="2"/>
          </w:tcPr>
          <w:p w:rsidR="009854AD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</w:p>
          <w:p w:rsidR="009854AD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</w:p>
          <w:p w:rsidR="009854AD" w:rsidRPr="00E6226E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  <w:r w:rsidRPr="00E622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9854AD" w:rsidRPr="00E6226E" w:rsidRDefault="009854AD" w:rsidP="00E6226E">
            <w:pPr>
              <w:jc w:val="center"/>
              <w:rPr>
                <w:rFonts w:ascii="Times New Roman" w:hAnsi="Times New Roman" w:cs="Times New Roman"/>
              </w:rPr>
            </w:pPr>
            <w:r w:rsidRPr="00E6226E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/0,5</w:t>
            </w:r>
          </w:p>
          <w:p w:rsidR="009854AD" w:rsidRDefault="009854AD" w:rsidP="00E6226E">
            <w:pPr>
              <w:jc w:val="center"/>
              <w:rPr>
                <w:rFonts w:ascii="Times New Roman" w:hAnsi="Times New Roman" w:cs="Times New Roman"/>
              </w:rPr>
            </w:pPr>
            <w:r w:rsidRPr="00E6226E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/0,5</w:t>
            </w:r>
          </w:p>
          <w:p w:rsidR="009854AD" w:rsidRDefault="009854AD" w:rsidP="00E6226E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926" w:type="dxa"/>
            <w:gridSpan w:val="2"/>
          </w:tcPr>
          <w:p w:rsidR="009854AD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</w:p>
          <w:p w:rsidR="009854AD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</w:p>
          <w:p w:rsidR="009854AD" w:rsidRPr="009854AD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  <w:r w:rsidRPr="009854AD">
              <w:rPr>
                <w:rFonts w:ascii="Times New Roman" w:hAnsi="Times New Roman" w:cs="Times New Roman"/>
              </w:rPr>
              <w:t>2/2</w:t>
            </w:r>
          </w:p>
          <w:p w:rsidR="009854AD" w:rsidRPr="009854AD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  <w:r w:rsidRPr="009854AD">
              <w:rPr>
                <w:rFonts w:ascii="Times New Roman" w:hAnsi="Times New Roman" w:cs="Times New Roman"/>
              </w:rPr>
              <w:t>1/1</w:t>
            </w:r>
          </w:p>
          <w:p w:rsidR="009854AD" w:rsidRPr="009854AD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  <w:r w:rsidRPr="009854AD">
              <w:rPr>
                <w:rFonts w:ascii="Times New Roman" w:hAnsi="Times New Roman" w:cs="Times New Roman"/>
              </w:rPr>
              <w:t>1/1</w:t>
            </w:r>
          </w:p>
          <w:p w:rsidR="009854AD" w:rsidRDefault="009854AD" w:rsidP="009854AD">
            <w:pPr>
              <w:jc w:val="center"/>
              <w:rPr>
                <w:color w:val="FF0000"/>
              </w:rPr>
            </w:pPr>
            <w:r w:rsidRPr="009854AD">
              <w:rPr>
                <w:rFonts w:ascii="Times New Roman" w:hAnsi="Times New Roman" w:cs="Times New Roman"/>
              </w:rPr>
              <w:t>2/2</w:t>
            </w:r>
          </w:p>
        </w:tc>
      </w:tr>
      <w:tr w:rsidR="007C0FC5" w:rsidTr="009854AD">
        <w:tc>
          <w:tcPr>
            <w:tcW w:w="1989" w:type="dxa"/>
            <w:gridSpan w:val="2"/>
            <w:vMerge w:val="restart"/>
          </w:tcPr>
          <w:p w:rsidR="007C0FC5" w:rsidRPr="008940E2" w:rsidRDefault="007C0FC5" w:rsidP="00F428CC">
            <w:pPr>
              <w:rPr>
                <w:rFonts w:ascii="Times New Roman" w:hAnsi="Times New Roman" w:cs="Times New Roman"/>
              </w:rPr>
            </w:pPr>
            <w:r w:rsidRPr="008940E2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087" w:type="dxa"/>
            <w:vMerge w:val="restart"/>
          </w:tcPr>
          <w:p w:rsidR="007C0FC5" w:rsidRPr="008940E2" w:rsidRDefault="007C0FC5" w:rsidP="00F428CC">
            <w:pPr>
              <w:rPr>
                <w:rFonts w:ascii="Times New Roman" w:hAnsi="Times New Roman" w:cs="Times New Roman"/>
              </w:rPr>
            </w:pPr>
            <w:r w:rsidRPr="008940E2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1985" w:type="dxa"/>
          </w:tcPr>
          <w:p w:rsidR="007C0FC5" w:rsidRPr="008940E2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gridSpan w:val="2"/>
          </w:tcPr>
          <w:p w:rsidR="007C0FC5" w:rsidRPr="008940E2" w:rsidRDefault="007C0FC5" w:rsidP="008940E2">
            <w:pPr>
              <w:jc w:val="center"/>
              <w:rPr>
                <w:rFonts w:ascii="Times New Roman" w:hAnsi="Times New Roman" w:cs="Times New Roman"/>
              </w:rPr>
            </w:pPr>
            <w:r w:rsidRPr="008940E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926" w:type="dxa"/>
            <w:gridSpan w:val="2"/>
          </w:tcPr>
          <w:p w:rsidR="007C0FC5" w:rsidRPr="008940E2" w:rsidRDefault="009854AD" w:rsidP="008940E2">
            <w:pPr>
              <w:jc w:val="center"/>
              <w:rPr>
                <w:rFonts w:ascii="Times New Roman" w:hAnsi="Times New Roman" w:cs="Times New Roman"/>
              </w:rPr>
            </w:pPr>
            <w:r w:rsidRPr="009854AD">
              <w:rPr>
                <w:rFonts w:ascii="Times New Roman" w:hAnsi="Times New Roman" w:cs="Times New Roman"/>
              </w:rPr>
              <w:t>2/2</w:t>
            </w:r>
          </w:p>
        </w:tc>
      </w:tr>
      <w:tr w:rsidR="007C0FC5" w:rsidTr="009854AD">
        <w:tc>
          <w:tcPr>
            <w:tcW w:w="1989" w:type="dxa"/>
            <w:gridSpan w:val="2"/>
            <w:vMerge/>
          </w:tcPr>
          <w:p w:rsidR="007C0FC5" w:rsidRPr="008940E2" w:rsidRDefault="007C0FC5" w:rsidP="00F4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</w:tcPr>
          <w:p w:rsidR="007C0FC5" w:rsidRPr="008940E2" w:rsidRDefault="007C0FC5" w:rsidP="00F4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0FC5" w:rsidRPr="008940E2" w:rsidRDefault="007C0FC5" w:rsidP="00985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7C0FC5" w:rsidRPr="008940E2" w:rsidRDefault="007C0FC5" w:rsidP="0089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3"/>
          </w:tcPr>
          <w:p w:rsidR="007C0FC5" w:rsidRPr="008940E2" w:rsidRDefault="007C0FC5" w:rsidP="00894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FC5" w:rsidTr="009854AD">
        <w:tc>
          <w:tcPr>
            <w:tcW w:w="1989" w:type="dxa"/>
            <w:gridSpan w:val="2"/>
            <w:vMerge/>
          </w:tcPr>
          <w:p w:rsidR="007C0FC5" w:rsidRPr="008940E2" w:rsidRDefault="007C0FC5" w:rsidP="00F4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 w:val="restart"/>
          </w:tcPr>
          <w:p w:rsidR="007C0FC5" w:rsidRPr="008940E2" w:rsidRDefault="007C0FC5" w:rsidP="00F428CC">
            <w:pPr>
              <w:rPr>
                <w:rFonts w:ascii="Times New Roman" w:hAnsi="Times New Roman" w:cs="Times New Roman"/>
              </w:rPr>
            </w:pPr>
            <w:r w:rsidRPr="008940E2">
              <w:rPr>
                <w:rFonts w:ascii="Times New Roman" w:hAnsi="Times New Roman" w:cs="Times New Roman"/>
              </w:rPr>
              <w:t xml:space="preserve">Физическая </w:t>
            </w:r>
            <w:r w:rsidRPr="008940E2">
              <w:rPr>
                <w:rFonts w:ascii="Times New Roman" w:hAnsi="Times New Roman" w:cs="Times New Roman"/>
              </w:rPr>
              <w:lastRenderedPageBreak/>
              <w:t>культура на  прогулке</w:t>
            </w:r>
          </w:p>
        </w:tc>
        <w:tc>
          <w:tcPr>
            <w:tcW w:w="1985" w:type="dxa"/>
          </w:tcPr>
          <w:p w:rsidR="007C0FC5" w:rsidRPr="008940E2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8" w:type="dxa"/>
          </w:tcPr>
          <w:p w:rsidR="007C0FC5" w:rsidRPr="008940E2" w:rsidRDefault="007C0FC5" w:rsidP="008940E2">
            <w:pPr>
              <w:jc w:val="center"/>
              <w:rPr>
                <w:rFonts w:ascii="Times New Roman" w:hAnsi="Times New Roman" w:cs="Times New Roman"/>
              </w:rPr>
            </w:pPr>
            <w:r w:rsidRPr="008940E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58" w:type="dxa"/>
            <w:gridSpan w:val="3"/>
          </w:tcPr>
          <w:p w:rsidR="007C0FC5" w:rsidRPr="008940E2" w:rsidRDefault="009854AD" w:rsidP="008940E2">
            <w:pPr>
              <w:jc w:val="center"/>
              <w:rPr>
                <w:rFonts w:ascii="Times New Roman" w:hAnsi="Times New Roman" w:cs="Times New Roman"/>
              </w:rPr>
            </w:pPr>
            <w:r w:rsidRPr="009854AD">
              <w:rPr>
                <w:rFonts w:ascii="Times New Roman" w:hAnsi="Times New Roman" w:cs="Times New Roman"/>
              </w:rPr>
              <w:t>1/1</w:t>
            </w:r>
          </w:p>
        </w:tc>
      </w:tr>
      <w:tr w:rsidR="007C0FC5" w:rsidTr="009854AD">
        <w:tc>
          <w:tcPr>
            <w:tcW w:w="1989" w:type="dxa"/>
            <w:gridSpan w:val="2"/>
            <w:vMerge/>
          </w:tcPr>
          <w:p w:rsidR="007C0FC5" w:rsidRPr="00E6226E" w:rsidRDefault="007C0FC5" w:rsidP="00F428CC">
            <w:pPr>
              <w:rPr>
                <w:color w:val="FF0000"/>
              </w:rPr>
            </w:pPr>
          </w:p>
        </w:tc>
        <w:tc>
          <w:tcPr>
            <w:tcW w:w="2087" w:type="dxa"/>
            <w:vMerge/>
          </w:tcPr>
          <w:p w:rsidR="007C0FC5" w:rsidRDefault="007C0FC5" w:rsidP="00F428CC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7C0FC5" w:rsidRPr="008940E2" w:rsidRDefault="007C0FC5" w:rsidP="00F4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7C0FC5" w:rsidRPr="008940E2" w:rsidRDefault="007C0FC5" w:rsidP="0089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3"/>
          </w:tcPr>
          <w:p w:rsidR="007C0FC5" w:rsidRPr="008940E2" w:rsidRDefault="007C0FC5" w:rsidP="00894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FC5" w:rsidTr="009854AD">
        <w:tc>
          <w:tcPr>
            <w:tcW w:w="1989" w:type="dxa"/>
            <w:gridSpan w:val="2"/>
          </w:tcPr>
          <w:p w:rsidR="007C0FC5" w:rsidRPr="000F52DE" w:rsidRDefault="007C0FC5" w:rsidP="00F428CC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F52DE">
              <w:rPr>
                <w:rFonts w:ascii="Times New Roman" w:hAnsi="Times New Roman" w:cs="Times New Roman"/>
                <w:b/>
                <w:i/>
              </w:rPr>
              <w:lastRenderedPageBreak/>
              <w:t>ИТОГО:</w:t>
            </w:r>
          </w:p>
        </w:tc>
        <w:tc>
          <w:tcPr>
            <w:tcW w:w="2087" w:type="dxa"/>
          </w:tcPr>
          <w:p w:rsidR="007C0FC5" w:rsidRDefault="007C0FC5" w:rsidP="00F428CC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7C0FC5" w:rsidRPr="008940E2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8" w:type="dxa"/>
          </w:tcPr>
          <w:p w:rsidR="007C0FC5" w:rsidRPr="008940E2" w:rsidRDefault="007C0FC5" w:rsidP="0089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958" w:type="dxa"/>
            <w:gridSpan w:val="3"/>
          </w:tcPr>
          <w:p w:rsidR="007C0FC5" w:rsidRPr="008940E2" w:rsidRDefault="009854AD" w:rsidP="008940E2">
            <w:pPr>
              <w:jc w:val="center"/>
              <w:rPr>
                <w:rFonts w:ascii="Times New Roman" w:hAnsi="Times New Roman" w:cs="Times New Roman"/>
              </w:rPr>
            </w:pPr>
            <w:r w:rsidRPr="009854AD">
              <w:rPr>
                <w:rFonts w:ascii="Times New Roman" w:hAnsi="Times New Roman" w:cs="Times New Roman"/>
              </w:rPr>
              <w:t>13/14</w:t>
            </w:r>
          </w:p>
        </w:tc>
      </w:tr>
      <w:tr w:rsidR="007C0FC5" w:rsidTr="007C0FC5">
        <w:tc>
          <w:tcPr>
            <w:tcW w:w="9857" w:type="dxa"/>
            <w:gridSpan w:val="8"/>
          </w:tcPr>
          <w:p w:rsidR="007C0FC5" w:rsidRPr="00243753" w:rsidRDefault="007C0FC5" w:rsidP="00894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753">
              <w:rPr>
                <w:rFonts w:ascii="Times New Roman" w:hAnsi="Times New Roman" w:cs="Times New Roman"/>
                <w:b/>
                <w:i/>
              </w:rPr>
              <w:t>ВАРИАТИВНАЯ ЧАСТЬ</w:t>
            </w:r>
          </w:p>
        </w:tc>
      </w:tr>
      <w:tr w:rsidR="009854AD" w:rsidTr="009854AD">
        <w:tc>
          <w:tcPr>
            <w:tcW w:w="1950" w:type="dxa"/>
          </w:tcPr>
          <w:p w:rsidR="009854AD" w:rsidRPr="000F52DE" w:rsidRDefault="009854AD" w:rsidP="00F428CC">
            <w:pPr>
              <w:rPr>
                <w:rFonts w:ascii="Times New Roman" w:hAnsi="Times New Roman" w:cs="Times New Roman"/>
              </w:rPr>
            </w:pPr>
            <w:r w:rsidRPr="000F52DE">
              <w:rPr>
                <w:rFonts w:ascii="Times New Roman" w:hAnsi="Times New Roman" w:cs="Times New Roman"/>
              </w:rPr>
              <w:t>Приоритетное направление – этнографическое направление: изучение чукотского языка, обучение танцам, песням чукотского народа, изучение  чукотского фольклора</w:t>
            </w:r>
            <w:r>
              <w:rPr>
                <w:rFonts w:ascii="Times New Roman" w:hAnsi="Times New Roman" w:cs="Times New Roman"/>
              </w:rPr>
              <w:t>, театрализованная деятельность чукотских сказок</w:t>
            </w:r>
          </w:p>
        </w:tc>
        <w:tc>
          <w:tcPr>
            <w:tcW w:w="2126" w:type="dxa"/>
            <w:gridSpan w:val="2"/>
          </w:tcPr>
          <w:p w:rsidR="009854AD" w:rsidRPr="007C0FC5" w:rsidRDefault="009854AD" w:rsidP="00F428CC">
            <w:pPr>
              <w:rPr>
                <w:rFonts w:ascii="Times New Roman" w:hAnsi="Times New Roman" w:cs="Times New Roman"/>
                <w:color w:val="FF0000"/>
              </w:rPr>
            </w:pPr>
            <w:r w:rsidRPr="007C0FC5">
              <w:rPr>
                <w:rFonts w:ascii="Times New Roman" w:hAnsi="Times New Roman" w:cs="Times New Roman"/>
              </w:rPr>
              <w:t xml:space="preserve">    Кружки, занятия по чукотскому языку</w:t>
            </w:r>
          </w:p>
        </w:tc>
        <w:tc>
          <w:tcPr>
            <w:tcW w:w="1985" w:type="dxa"/>
          </w:tcPr>
          <w:p w:rsidR="009854AD" w:rsidRPr="000F52DE" w:rsidRDefault="009854AD" w:rsidP="00F4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3"/>
          </w:tcPr>
          <w:p w:rsidR="009854AD" w:rsidRPr="008940E2" w:rsidRDefault="0008414F" w:rsidP="0098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54A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98" w:type="dxa"/>
          </w:tcPr>
          <w:p w:rsidR="009854AD" w:rsidRPr="008940E2" w:rsidRDefault="009854AD" w:rsidP="0089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</w:tr>
      <w:tr w:rsidR="009854AD" w:rsidTr="009854AD">
        <w:tc>
          <w:tcPr>
            <w:tcW w:w="1950" w:type="dxa"/>
          </w:tcPr>
          <w:p w:rsidR="009854AD" w:rsidRPr="007C0FC5" w:rsidRDefault="009854AD" w:rsidP="00F428C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C0FC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  <w:gridSpan w:val="2"/>
          </w:tcPr>
          <w:p w:rsidR="009854AD" w:rsidRDefault="009854AD" w:rsidP="00F428CC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9854AD" w:rsidRPr="000F52DE" w:rsidRDefault="009854AD" w:rsidP="0098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  <w:gridSpan w:val="3"/>
          </w:tcPr>
          <w:p w:rsidR="009854AD" w:rsidRPr="008940E2" w:rsidRDefault="0008414F" w:rsidP="0089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</w:t>
            </w:r>
          </w:p>
        </w:tc>
        <w:tc>
          <w:tcPr>
            <w:tcW w:w="1894" w:type="dxa"/>
          </w:tcPr>
          <w:p w:rsidR="009854AD" w:rsidRPr="008940E2" w:rsidRDefault="009854AD" w:rsidP="0089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15/17</w:t>
            </w:r>
          </w:p>
        </w:tc>
      </w:tr>
    </w:tbl>
    <w:p w:rsidR="00A87264" w:rsidRDefault="00A87264" w:rsidP="00F428CC">
      <w:pPr>
        <w:rPr>
          <w:color w:val="FF0000"/>
        </w:rPr>
      </w:pPr>
    </w:p>
    <w:p w:rsidR="00A87264" w:rsidRDefault="00A87264" w:rsidP="00F428CC">
      <w:pPr>
        <w:rPr>
          <w:color w:val="FF0000"/>
        </w:rPr>
      </w:pPr>
    </w:p>
    <w:p w:rsidR="00A87264" w:rsidRDefault="00A87264" w:rsidP="00F428CC">
      <w:pPr>
        <w:rPr>
          <w:color w:val="FF0000"/>
        </w:rPr>
      </w:pPr>
    </w:p>
    <w:p w:rsidR="00A87264" w:rsidRDefault="00A87264" w:rsidP="00F428CC">
      <w:pPr>
        <w:rPr>
          <w:color w:val="FF0000"/>
        </w:rPr>
      </w:pPr>
    </w:p>
    <w:p w:rsidR="00A87264" w:rsidRDefault="00A87264" w:rsidP="00F428CC">
      <w:pPr>
        <w:rPr>
          <w:color w:val="FF0000"/>
        </w:rPr>
      </w:pPr>
    </w:p>
    <w:p w:rsidR="00F428CC" w:rsidRDefault="00F428CC" w:rsidP="00F428CC"/>
    <w:p w:rsidR="00771E10" w:rsidRDefault="00771E10" w:rsidP="00F428CC"/>
    <w:sectPr w:rsidR="0077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B9" w:rsidRDefault="009173B9" w:rsidP="00EF6F32">
      <w:pPr>
        <w:spacing w:after="0" w:line="240" w:lineRule="auto"/>
      </w:pPr>
      <w:r>
        <w:separator/>
      </w:r>
    </w:p>
  </w:endnote>
  <w:endnote w:type="continuationSeparator" w:id="0">
    <w:p w:rsidR="009173B9" w:rsidRDefault="009173B9" w:rsidP="00EF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B9" w:rsidRDefault="009173B9" w:rsidP="00EF6F32">
      <w:pPr>
        <w:spacing w:after="0" w:line="240" w:lineRule="auto"/>
      </w:pPr>
      <w:r>
        <w:separator/>
      </w:r>
    </w:p>
  </w:footnote>
  <w:footnote w:type="continuationSeparator" w:id="0">
    <w:p w:rsidR="009173B9" w:rsidRDefault="009173B9" w:rsidP="00EF6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CC"/>
    <w:rsid w:val="00044A96"/>
    <w:rsid w:val="0008414F"/>
    <w:rsid w:val="000F52DE"/>
    <w:rsid w:val="00134D46"/>
    <w:rsid w:val="00243753"/>
    <w:rsid w:val="002739D6"/>
    <w:rsid w:val="003935F8"/>
    <w:rsid w:val="003B0E6A"/>
    <w:rsid w:val="004A69F5"/>
    <w:rsid w:val="00572C99"/>
    <w:rsid w:val="007056F3"/>
    <w:rsid w:val="007530C3"/>
    <w:rsid w:val="00771E10"/>
    <w:rsid w:val="00790963"/>
    <w:rsid w:val="007C0FC5"/>
    <w:rsid w:val="00863CE2"/>
    <w:rsid w:val="008940E2"/>
    <w:rsid w:val="008E189E"/>
    <w:rsid w:val="00901648"/>
    <w:rsid w:val="0090631B"/>
    <w:rsid w:val="009173B9"/>
    <w:rsid w:val="009854AD"/>
    <w:rsid w:val="009E7A20"/>
    <w:rsid w:val="00A304AA"/>
    <w:rsid w:val="00A87264"/>
    <w:rsid w:val="00BA716B"/>
    <w:rsid w:val="00C84E90"/>
    <w:rsid w:val="00D02876"/>
    <w:rsid w:val="00D234E8"/>
    <w:rsid w:val="00D80D30"/>
    <w:rsid w:val="00E6226E"/>
    <w:rsid w:val="00E715AF"/>
    <w:rsid w:val="00EB46EF"/>
    <w:rsid w:val="00EF6F32"/>
    <w:rsid w:val="00F4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4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4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F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F32"/>
  </w:style>
  <w:style w:type="paragraph" w:styleId="a6">
    <w:name w:val="footer"/>
    <w:basedOn w:val="a"/>
    <w:link w:val="a7"/>
    <w:uiPriority w:val="99"/>
    <w:unhideWhenUsed/>
    <w:rsid w:val="00EF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4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4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F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F32"/>
  </w:style>
  <w:style w:type="paragraph" w:styleId="a6">
    <w:name w:val="footer"/>
    <w:basedOn w:val="a"/>
    <w:link w:val="a7"/>
    <w:uiPriority w:val="99"/>
    <w:unhideWhenUsed/>
    <w:rsid w:val="00EF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Зав.ручеек</cp:lastModifiedBy>
  <cp:revision>13</cp:revision>
  <dcterms:created xsi:type="dcterms:W3CDTF">2015-05-17T21:38:00Z</dcterms:created>
  <dcterms:modified xsi:type="dcterms:W3CDTF">2015-08-13T09:32:00Z</dcterms:modified>
</cp:coreProperties>
</file>